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A3D62"/>
        </w:rPr>
        <w:t>ChallanOff — End User Guide</w:t>
      </w:r>
    </w:p>
    <w:p>
      <w:r>
        <w:rPr>
          <w:i/>
          <w:color w:val="475569"/>
          <w:sz w:val="24"/>
        </w:rPr>
        <w:t>Check and pay traffic challans &amp; electricity bills — Trial / Demo Guide</w:t>
      </w:r>
    </w:p>
    <w:p>
      <w:r>
        <w:rPr>
          <w:b/>
        </w:rPr>
        <w:t xml:space="preserve">Audience: </w:t>
      </w:r>
      <w:r>
        <w:t>Demo users, trainers, UAT participants</w:t>
      </w:r>
    </w:p>
    <w:p>
      <w:r>
        <w:rPr>
          <w:b/>
        </w:rPr>
        <w:t xml:space="preserve">Version: </w:t>
      </w:r>
      <w:r>
        <w:t>2.0 (ChallanOff Demo)</w:t>
      </w:r>
    </w:p>
    <w:p>
      <w:r>
        <w:rPr>
          <w:b/>
        </w:rPr>
        <w:t xml:space="preserve">Scope: </w:t>
      </w:r>
      <w:r>
        <w:t>Citizen Web, Admin Web, Flutter Mobile (Android + iOS)</w:t>
      </w:r>
    </w:p>
    <w:p>
      <w:r>
        <w:t>This guide explains how to try ChallanOff using sample credentials and mock government / payment data. No real money or live department systems are used in demo mode. The portal name can be changed in Admin branding; this guide uses the default name ChallanOff.</w:t>
      </w:r>
    </w:p>
    <w:p>
      <w:pPr>
        <w:pStyle w:val="Heading1"/>
      </w:pPr>
      <w:r>
        <w:rPr>
          <w:color w:val="0A3D62"/>
        </w:rPr>
        <w:t>1. What is ChallanOff?</w:t>
      </w:r>
    </w:p>
    <w:p>
      <w:r>
        <w:t>ChallanOff is a citizen portal for Punjab traffic challans and related services (electricity bills, RC / DL lookup). You can check e-challans and electricity bills without signing in. Sign in with mobile OTP only when you are ready to pay, view history, or manage saved vehicles and consumers. An admin panel supports operations, reports, and CMS content.</w:t>
      </w:r>
    </w:p>
    <w:p>
      <w:pPr>
        <w:pStyle w:val="Heading1"/>
      </w:pPr>
      <w:r>
        <w:rPr>
          <w:color w:val="0A3D62"/>
        </w:rPr>
        <w:t>2. Access URLs (Demo / Production)</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A3D62" w:val="clear"/>
          </w:tcPr>
          <w:p>
            <w:r>
              <w:rPr>
                <w:b/>
                <w:color w:val="FFFFFF"/>
              </w:rPr>
              <w:t>Application</w:t>
            </w:r>
          </w:p>
        </w:tc>
        <w:tc>
          <w:tcPr>
            <w:tcW w:type="dxa" w:w="2880"/>
            <w:shd w:fill="0A3D62" w:val="clear"/>
          </w:tcPr>
          <w:p>
            <w:r>
              <w:rPr>
                <w:b/>
                <w:color w:val="FFFFFF"/>
              </w:rPr>
              <w:t>URL</w:t>
            </w:r>
          </w:p>
        </w:tc>
        <w:tc>
          <w:tcPr>
            <w:tcW w:type="dxa" w:w="2880"/>
            <w:shd w:fill="0A3D62" w:val="clear"/>
          </w:tcPr>
          <w:p>
            <w:r>
              <w:rPr>
                <w:b/>
                <w:color w:val="FFFFFF"/>
              </w:rPr>
              <w:t>Notes</w:t>
            </w:r>
          </w:p>
        </w:tc>
      </w:tr>
      <w:tr>
        <w:tc>
          <w:tcPr>
            <w:tcW w:type="dxa" w:w="2880"/>
          </w:tcPr>
          <w:p>
            <w:r>
              <w:t>Citizen Web</w:t>
            </w:r>
          </w:p>
        </w:tc>
        <w:tc>
          <w:tcPr>
            <w:tcW w:type="dxa" w:w="2880"/>
          </w:tcPr>
          <w:p>
            <w:r>
              <w:t>https://ugsp-web-production.up.railway.app</w:t>
            </w:r>
          </w:p>
        </w:tc>
        <w:tc>
          <w:tcPr>
            <w:tcW w:type="dxa" w:w="2880"/>
          </w:tcPr>
          <w:p>
            <w:r>
              <w:t>Primary end-user portal</w:t>
            </w:r>
          </w:p>
        </w:tc>
      </w:tr>
      <w:tr>
        <w:tc>
          <w:tcPr>
            <w:tcW w:type="dxa" w:w="2880"/>
          </w:tcPr>
          <w:p>
            <w:r>
              <w:t>Check challan (public)</w:t>
            </w:r>
          </w:p>
        </w:tc>
        <w:tc>
          <w:tcPr>
            <w:tcW w:type="dxa" w:w="2880"/>
          </w:tcPr>
          <w:p>
            <w:r>
              <w:t>https://ugsp-web-production.up.railway.app/check-challan</w:t>
            </w:r>
          </w:p>
        </w:tc>
        <w:tc>
          <w:tcPr>
            <w:tcW w:type="dxa" w:w="2880"/>
          </w:tcPr>
          <w:p>
            <w:r>
              <w:t>No login required</w:t>
            </w:r>
          </w:p>
        </w:tc>
      </w:tr>
      <w:tr>
        <w:tc>
          <w:tcPr>
            <w:tcW w:type="dxa" w:w="2880"/>
          </w:tcPr>
          <w:p>
            <w:r>
              <w:t>Check bill (public)</w:t>
            </w:r>
          </w:p>
        </w:tc>
        <w:tc>
          <w:tcPr>
            <w:tcW w:type="dxa" w:w="2880"/>
          </w:tcPr>
          <w:p>
            <w:r>
              <w:t>https://ugsp-web-production.up.railway.app/check-bill</w:t>
            </w:r>
          </w:p>
        </w:tc>
        <w:tc>
          <w:tcPr>
            <w:tcW w:type="dxa" w:w="2880"/>
          </w:tcPr>
          <w:p>
            <w:r>
              <w:t>No login required</w:t>
            </w:r>
          </w:p>
        </w:tc>
      </w:tr>
      <w:tr>
        <w:tc>
          <w:tcPr>
            <w:tcW w:type="dxa" w:w="2880"/>
          </w:tcPr>
          <w:p>
            <w:r>
              <w:t>Admin Web</w:t>
            </w:r>
          </w:p>
        </w:tc>
        <w:tc>
          <w:tcPr>
            <w:tcW w:type="dxa" w:w="2880"/>
          </w:tcPr>
          <w:p>
            <w:r>
              <w:t>https://ugsp-admin-production.up.railway.app</w:t>
            </w:r>
          </w:p>
        </w:tc>
        <w:tc>
          <w:tcPr>
            <w:tcW w:type="dxa" w:w="2880"/>
          </w:tcPr>
          <w:p>
            <w:r>
              <w:t>Staff / operator console</w:t>
            </w:r>
          </w:p>
        </w:tc>
      </w:tr>
      <w:tr>
        <w:tc>
          <w:tcPr>
            <w:tcW w:type="dxa" w:w="2880"/>
          </w:tcPr>
          <w:p>
            <w:r>
              <w:t>API</w:t>
            </w:r>
          </w:p>
        </w:tc>
        <w:tc>
          <w:tcPr>
            <w:tcW w:type="dxa" w:w="2880"/>
          </w:tcPr>
          <w:p>
            <w:r>
              <w:t>https://ugsp-api-production.up.railway.app/api</w:t>
            </w:r>
          </w:p>
        </w:tc>
        <w:tc>
          <w:tcPr>
            <w:tcW w:type="dxa" w:w="2880"/>
          </w:tcPr>
          <w:p>
            <w:r>
              <w:t>Backend used by web and mobile</w:t>
            </w:r>
          </w:p>
        </w:tc>
      </w:tr>
      <w:tr>
        <w:tc>
          <w:tcPr>
            <w:tcW w:type="dxa" w:w="2880"/>
          </w:tcPr>
          <w:p>
            <w:r>
              <w:t>Mobile (Flutter)</w:t>
            </w:r>
          </w:p>
        </w:tc>
        <w:tc>
          <w:tcPr>
            <w:tcW w:type="dxa" w:w="2880"/>
          </w:tcPr>
          <w:p>
            <w:r>
              <w:t>Run locally via Flutter SDK</w:t>
            </w:r>
          </w:p>
        </w:tc>
        <w:tc>
          <w:tcPr>
            <w:tcW w:type="dxa" w:w="2880"/>
          </w:tcPr>
          <w:p>
            <w:r>
              <w:t>Set API_BASE to the API URL above</w:t>
            </w:r>
          </w:p>
        </w:tc>
      </w:tr>
    </w:tbl>
    <w:p/>
    <w:p>
      <w:pPr>
        <w:pStyle w:val="Heading1"/>
      </w:pPr>
      <w:r>
        <w:rPr>
          <w:color w:val="0A3D62"/>
        </w:rPr>
        <w:t>3. Sample Credentials (Trial / Demo)</w:t>
      </w:r>
    </w:p>
    <w:p>
      <w:r>
        <w:t>Use these credentials only in mock/demo environments. Change the admin password before any production go-live.</w:t>
      </w:r>
    </w:p>
    <w:p>
      <w:pPr>
        <w:pStyle w:val="Heading2"/>
      </w:pPr>
      <w:r>
        <w:rPr>
          <w:color w:val="0A3D62"/>
        </w:rPr>
        <w:t>3.1 Citizen login (Web and Mobile)</w:t>
      </w:r>
    </w:p>
    <w:p>
      <w:r>
        <w:t>Login is required for payment and history — not for checking challans or bills.</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A3D62" w:val="clear"/>
          </w:tcPr>
          <w:p>
            <w:r>
              <w:rPr>
                <w:b/>
                <w:color w:val="FFFFFF"/>
              </w:rPr>
              <w:t>Field</w:t>
            </w:r>
          </w:p>
        </w:tc>
        <w:tc>
          <w:tcPr>
            <w:tcW w:type="dxa" w:w="2880"/>
            <w:shd w:fill="0A3D62" w:val="clear"/>
          </w:tcPr>
          <w:p>
            <w:r>
              <w:rPr>
                <w:b/>
                <w:color w:val="FFFFFF"/>
              </w:rPr>
              <w:t>Sample value</w:t>
            </w:r>
          </w:p>
        </w:tc>
        <w:tc>
          <w:tcPr>
            <w:tcW w:type="dxa" w:w="2880"/>
            <w:shd w:fill="0A3D62" w:val="clear"/>
          </w:tcPr>
          <w:p>
            <w:r>
              <w:rPr>
                <w:b/>
                <w:color w:val="FFFFFF"/>
              </w:rPr>
              <w:t>How to use</w:t>
            </w:r>
          </w:p>
        </w:tc>
      </w:tr>
      <w:tr>
        <w:tc>
          <w:tcPr>
            <w:tcW w:type="dxa" w:w="2880"/>
          </w:tcPr>
          <w:p>
            <w:r>
              <w:t>Mobile number</w:t>
            </w:r>
          </w:p>
        </w:tc>
        <w:tc>
          <w:tcPr>
            <w:tcW w:type="dxa" w:w="2880"/>
          </w:tcPr>
          <w:p>
            <w:r>
              <w:t>Any 10-digit Indian mobile (e.g. 9999999999)</w:t>
            </w:r>
          </w:p>
        </w:tc>
        <w:tc>
          <w:tcPr>
            <w:tcW w:type="dxa" w:w="2880"/>
          </w:tcPr>
          <w:p>
            <w:r>
              <w:t>Enter on Sign in screen</w:t>
            </w:r>
          </w:p>
        </w:tc>
      </w:tr>
      <w:tr>
        <w:tc>
          <w:tcPr>
            <w:tcW w:type="dxa" w:w="2880"/>
          </w:tcPr>
          <w:p>
            <w:r>
              <w:t>OTP (demo)</w:t>
            </w:r>
          </w:p>
        </w:tc>
        <w:tc>
          <w:tcPr>
            <w:tcW w:type="dxa" w:w="2880"/>
          </w:tcPr>
          <w:p>
            <w:r>
              <w:t>123456</w:t>
            </w:r>
          </w:p>
        </w:tc>
        <w:tc>
          <w:tcPr>
            <w:tcW w:type="dxa" w:w="2880"/>
          </w:tcPr>
          <w:p>
            <w:r>
              <w:t>Fixed mock OTP when OTP_MOCK_CODE is enabled</w:t>
            </w:r>
          </w:p>
        </w:tc>
      </w:tr>
      <w:tr>
        <w:tc>
          <w:tcPr>
            <w:tcW w:type="dxa" w:w="2880"/>
          </w:tcPr>
          <w:p>
            <w:r>
              <w:t>Name (optional)</w:t>
            </w:r>
          </w:p>
        </w:tc>
        <w:tc>
          <w:tcPr>
            <w:tcW w:type="dxa" w:w="2880"/>
          </w:tcPr>
          <w:p>
            <w:r>
              <w:t>Any name (e.g. Demo Citizen)</w:t>
            </w:r>
          </w:p>
        </w:tc>
        <w:tc>
          <w:tcPr>
            <w:tcW w:type="dxa" w:w="2880"/>
          </w:tcPr>
          <w:p>
            <w:r>
              <w:t>Collected on first OTP request</w:t>
            </w:r>
          </w:p>
        </w:tc>
      </w:tr>
    </w:tbl>
    <w:p/>
    <w:p>
      <w:r>
        <w:rPr>
          <w:b/>
        </w:rPr>
        <w:t xml:space="preserve">Tip: </w:t>
      </w:r>
      <w:r>
        <w:t>In demo mode the API also logs the OTP. If OTP fails, confirm mock mode is still enabled on the server.</w:t>
      </w:r>
    </w:p>
    <w:p>
      <w:pPr>
        <w:pStyle w:val="Heading2"/>
      </w:pPr>
      <w:r>
        <w:rPr>
          <w:color w:val="0A3D62"/>
        </w:rPr>
        <w:t>3.2 Admin login (Web)</w:t>
      </w:r>
    </w:p>
    <w:tbl>
      <w:tblPr>
        <w:tblStyle w:val="TableGrid"/>
        <w:tblW w:type="auto" w:w="0"/>
        <w:jc w:val="left"/>
        <w:tblLook w:firstColumn="1" w:firstRow="1" w:lastColumn="0" w:lastRow="0" w:noHBand="0" w:noVBand="1" w:val="04A0"/>
      </w:tblPr>
      <w:tblGrid>
        <w:gridCol w:w="4320"/>
        <w:gridCol w:w="4320"/>
      </w:tblGrid>
      <w:tr>
        <w:tc>
          <w:tcPr>
            <w:tcW w:type="dxa" w:w="4320"/>
            <w:shd w:fill="0A3D62" w:val="clear"/>
          </w:tcPr>
          <w:p>
            <w:r>
              <w:rPr>
                <w:b/>
                <w:color w:val="FFFFFF"/>
              </w:rPr>
              <w:t>Field</w:t>
            </w:r>
          </w:p>
        </w:tc>
        <w:tc>
          <w:tcPr>
            <w:tcW w:type="dxa" w:w="4320"/>
            <w:shd w:fill="0A3D62" w:val="clear"/>
          </w:tcPr>
          <w:p>
            <w:r>
              <w:rPr>
                <w:b/>
                <w:color w:val="FFFFFF"/>
              </w:rPr>
              <w:t>Sample value</w:t>
            </w:r>
          </w:p>
        </w:tc>
      </w:tr>
      <w:tr>
        <w:tc>
          <w:tcPr>
            <w:tcW w:type="dxa" w:w="4320"/>
          </w:tcPr>
          <w:p>
            <w:r>
              <w:t>Email</w:t>
            </w:r>
          </w:p>
        </w:tc>
        <w:tc>
          <w:tcPr>
            <w:tcW w:type="dxa" w:w="4320"/>
          </w:tcPr>
          <w:p>
            <w:r>
              <w:t>admin@ugsp.local</w:t>
            </w:r>
          </w:p>
        </w:tc>
      </w:tr>
      <w:tr>
        <w:tc>
          <w:tcPr>
            <w:tcW w:type="dxa" w:w="4320"/>
          </w:tcPr>
          <w:p>
            <w:r>
              <w:t>Password</w:t>
            </w:r>
          </w:p>
        </w:tc>
        <w:tc>
          <w:tcPr>
            <w:tcW w:type="dxa" w:w="4320"/>
          </w:tcPr>
          <w:p>
            <w:r>
              <w:t>Admin@12345</w:t>
            </w:r>
          </w:p>
        </w:tc>
      </w:tr>
    </w:tbl>
    <w:p/>
    <w:p>
      <w:pPr>
        <w:pStyle w:val="Heading2"/>
      </w:pPr>
      <w:r>
        <w:rPr>
          <w:color w:val="0A3D62"/>
        </w:rPr>
        <w:t>3.3 Sample service inputs (mock data)</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A3D62" w:val="clear"/>
          </w:tcPr>
          <w:p>
            <w:r>
              <w:rPr>
                <w:b/>
                <w:color w:val="FFFFFF"/>
              </w:rPr>
              <w:t>Service</w:t>
            </w:r>
          </w:p>
        </w:tc>
        <w:tc>
          <w:tcPr>
            <w:tcW w:type="dxa" w:w="2880"/>
            <w:shd w:fill="0A3D62" w:val="clear"/>
          </w:tcPr>
          <w:p>
            <w:r>
              <w:rPr>
                <w:b/>
                <w:color w:val="FFFFFF"/>
              </w:rPr>
              <w:t>Sample input</w:t>
            </w:r>
          </w:p>
        </w:tc>
        <w:tc>
          <w:tcPr>
            <w:tcW w:type="dxa" w:w="2880"/>
            <w:shd w:fill="0A3D62" w:val="clear"/>
          </w:tcPr>
          <w:p>
            <w:r>
              <w:rPr>
                <w:b/>
                <w:color w:val="FFFFFF"/>
              </w:rPr>
              <w:t>Expected demo result</w:t>
            </w:r>
          </w:p>
        </w:tc>
      </w:tr>
      <w:tr>
        <w:tc>
          <w:tcPr>
            <w:tcW w:type="dxa" w:w="2880"/>
          </w:tcPr>
          <w:p>
            <w:r>
              <w:t>e-Challan (guest or signed-in)</w:t>
            </w:r>
          </w:p>
        </w:tc>
        <w:tc>
          <w:tcPr>
            <w:tcW w:type="dxa" w:w="2880"/>
          </w:tcPr>
          <w:p>
            <w:r>
              <w:t>Vehicle PB10AB1234</w:t>
            </w:r>
          </w:p>
        </w:tc>
        <w:tc>
          <w:tcPr>
            <w:tcW w:type="dxa" w:w="2880"/>
          </w:tcPr>
          <w:p>
            <w:r>
              <w:t>Mock unpaid challan (about INR 500)</w:t>
            </w:r>
          </w:p>
        </w:tc>
      </w:tr>
      <w:tr>
        <w:tc>
          <w:tcPr>
            <w:tcW w:type="dxa" w:w="2880"/>
          </w:tcPr>
          <w:p>
            <w:r>
              <w:t>Electricity bill (guest or signed-in)</w:t>
            </w:r>
          </w:p>
        </w:tc>
        <w:tc>
          <w:tcPr>
            <w:tcW w:type="dxa" w:w="2880"/>
          </w:tcPr>
          <w:p>
            <w:r>
              <w:t>Consumer no. 1234567890 (PSPCL)</w:t>
            </w:r>
          </w:p>
        </w:tc>
        <w:tc>
          <w:tcPr>
            <w:tcW w:type="dxa" w:w="2880"/>
          </w:tcPr>
          <w:p>
            <w:r>
              <w:t>Mock unpaid bill (about INR 1,245.50)</w:t>
            </w:r>
          </w:p>
        </w:tc>
      </w:tr>
      <w:tr>
        <w:tc>
          <w:tcPr>
            <w:tcW w:type="dxa" w:w="2880"/>
          </w:tcPr>
          <w:p>
            <w:r>
              <w:t>RC Lookup</w:t>
            </w:r>
          </w:p>
        </w:tc>
        <w:tc>
          <w:tcPr>
            <w:tcW w:type="dxa" w:w="2880"/>
          </w:tcPr>
          <w:p>
            <w:r>
              <w:t>PB10AB1234</w:t>
            </w:r>
          </w:p>
        </w:tc>
        <w:tc>
          <w:tcPr>
            <w:tcW w:type="dxa" w:w="2880"/>
          </w:tcPr>
          <w:p>
            <w:r>
              <w:t>Mock vehicle owner / make / model</w:t>
            </w:r>
          </w:p>
        </w:tc>
      </w:tr>
      <w:tr>
        <w:tc>
          <w:tcPr>
            <w:tcW w:type="dxa" w:w="2880"/>
          </w:tcPr>
          <w:p>
            <w:r>
              <w:t>DL Verify</w:t>
            </w:r>
          </w:p>
        </w:tc>
        <w:tc>
          <w:tcPr>
            <w:tcW w:type="dxa" w:w="2880"/>
          </w:tcPr>
          <w:p>
            <w:r>
              <w:t>DL number + DOB (e.g. 1990-01-01)</w:t>
            </w:r>
          </w:p>
        </w:tc>
        <w:tc>
          <w:tcPr>
            <w:tcW w:type="dxa" w:w="2880"/>
          </w:tcPr>
          <w:p>
            <w:r>
              <w:t>Mock Active licence details</w:t>
            </w:r>
          </w:p>
        </w:tc>
      </w:tr>
      <w:tr>
        <w:tc>
          <w:tcPr>
            <w:tcW w:type="dxa" w:w="2880"/>
          </w:tcPr>
          <w:p>
            <w:r>
              <w:t>Payment</w:t>
            </w:r>
          </w:p>
        </w:tc>
        <w:tc>
          <w:tcPr>
            <w:tcW w:type="dxa" w:w="2880"/>
          </w:tcPr>
          <w:p>
            <w:r>
              <w:t>Sign in → Razorpay (default) → Mock complete</w:t>
            </w:r>
          </w:p>
        </w:tc>
        <w:tc>
          <w:tcPr>
            <w:tcW w:type="dxa" w:w="2880"/>
          </w:tcPr>
          <w:p>
            <w:r>
              <w:t>Creates receipt in History</w:t>
            </w:r>
          </w:p>
        </w:tc>
      </w:tr>
    </w:tbl>
    <w:p/>
    <w:p>
      <w:pPr>
        <w:pStyle w:val="Heading1"/>
      </w:pPr>
      <w:r>
        <w:rPr>
          <w:color w:val="0A3D62"/>
        </w:rPr>
        <w:t>4. Citizen Web — Features</w:t>
      </w:r>
    </w:p>
    <w:p>
      <w:pPr>
        <w:pStyle w:val="Heading2"/>
      </w:pPr>
      <w:r>
        <w:rPr>
          <w:color w:val="0A3D62"/>
        </w:rPr>
        <w:t>4.1 Public site (no login)</w:t>
      </w:r>
    </w:p>
    <w:p>
      <w:pPr>
        <w:pStyle w:val="ListBullet"/>
      </w:pPr>
      <w:r>
        <w:t>Home hero with vehicle number field → Check Challans (goes to public check page)</w:t>
      </w:r>
    </w:p>
    <w:p>
      <w:pPr>
        <w:pStyle w:val="ListBullet"/>
      </w:pPr>
      <w:r>
        <w:t>Public pages: /check-challan and /check-bill — lookup without an account</w:t>
      </w:r>
    </w:p>
    <w:p>
      <w:pPr>
        <w:pStyle w:val="ListBullet"/>
      </w:pPr>
      <w:r>
        <w:t>English / Punjabi language switch</w:t>
      </w:r>
    </w:p>
    <w:p>
      <w:pPr>
        <w:pStyle w:val="ListBullet"/>
      </w:pPr>
      <w:r>
        <w:t>CMS pages: About, Services, FAQ, Privacy, Terms</w:t>
      </w:r>
    </w:p>
    <w:p>
      <w:pPr>
        <w:pStyle w:val="ListBullet"/>
      </w:pPr>
      <w:r>
        <w:t>Sign in only when you choose Pay (or open dashboard / history)</w:t>
      </w:r>
    </w:p>
    <w:p>
      <w:pPr>
        <w:pStyle w:val="ListBullet"/>
      </w:pPr>
      <w:r>
        <w:t>Responsive layout for mobile and desktop</w:t>
      </w:r>
    </w:p>
    <w:p>
      <w:pPr>
        <w:pStyle w:val="Heading2"/>
      </w:pPr>
      <w:r>
        <w:rPr>
          <w:color w:val="0A3D62"/>
        </w:rPr>
        <w:t>4.2 Authentication</w:t>
      </w:r>
    </w:p>
    <w:p>
      <w:pPr>
        <w:pStyle w:val="ListBullet"/>
      </w:pPr>
      <w:r>
        <w:t>OTP-based login (no password for citizens)</w:t>
      </w:r>
    </w:p>
    <w:p>
      <w:pPr>
        <w:pStyle w:val="ListBullet"/>
      </w:pPr>
      <w:r>
        <w:t>Needed for: pay, history, saved vehicles/consumers, favourites</w:t>
      </w:r>
    </w:p>
    <w:p>
      <w:pPr>
        <w:pStyle w:val="ListBullet"/>
      </w:pPr>
      <w:r>
        <w:t>Not needed for: checking challan or electricity bill status</w:t>
      </w:r>
    </w:p>
    <w:p>
      <w:pPr>
        <w:pStyle w:val="ListBullet"/>
      </w:pPr>
      <w:r>
        <w:t>After OTP, redirect returns you to the page you came from (including pay flow)</w:t>
      </w:r>
    </w:p>
    <w:p>
      <w:pPr>
        <w:pStyle w:val="Heading2"/>
      </w:pPr>
      <w:r>
        <w:rPr>
          <w:color w:val="0A3D62"/>
        </w:rPr>
        <w:t>4.3 Dashboard and account (after login)</w:t>
      </w:r>
    </w:p>
    <w:p>
      <w:pPr>
        <w:pStyle w:val="ListBullet"/>
      </w:pPr>
      <w:r>
        <w:t>Welcome dashboard with total paid and saved vehicles / consumers</w:t>
      </w:r>
    </w:p>
    <w:p>
      <w:pPr>
        <w:pStyle w:val="ListBullet"/>
      </w:pPr>
      <w:r>
        <w:t>Favourites — mark services in Settings; they appear on Home</w:t>
      </w:r>
    </w:p>
    <w:p>
      <w:pPr>
        <w:pStyle w:val="ListBullet"/>
      </w:pPr>
      <w:r>
        <w:t>Notifications — enable in Settings; bell icon and dashboard feed (local demo feed)</w:t>
      </w:r>
    </w:p>
    <w:p>
      <w:pPr>
        <w:pStyle w:val="ListBullet"/>
      </w:pPr>
      <w:r>
        <w:t>Profile — view account and saved items</w:t>
      </w:r>
    </w:p>
    <w:p>
      <w:pPr>
        <w:pStyle w:val="ListBullet"/>
      </w:pPr>
      <w:r>
        <w:t>Settings — language, notifications, dark mode preview, favourite services</w:t>
      </w:r>
    </w:p>
    <w:p>
      <w:pPr>
        <w:pStyle w:val="ListBullet"/>
      </w:pPr>
      <w:r>
        <w:t>History — payment list and receipt download</w:t>
      </w:r>
    </w:p>
    <w:p>
      <w:pPr>
        <w:pStyle w:val="Heading2"/>
      </w:pPr>
      <w:r>
        <w:rPr>
          <w:color w:val="0A3D62"/>
        </w:rPr>
        <w:t>4.4 Core services</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A3D62" w:val="clear"/>
          </w:tcPr>
          <w:p>
            <w:r>
              <w:rPr>
                <w:b/>
                <w:color w:val="FFFFFF"/>
              </w:rPr>
              <w:t>Service</w:t>
            </w:r>
          </w:p>
        </w:tc>
        <w:tc>
          <w:tcPr>
            <w:tcW w:type="dxa" w:w="2880"/>
            <w:shd w:fill="0A3D62" w:val="clear"/>
          </w:tcPr>
          <w:p>
            <w:r>
              <w:rPr>
                <w:b/>
                <w:color w:val="FFFFFF"/>
              </w:rPr>
              <w:t>Guest check?</w:t>
            </w:r>
          </w:p>
        </w:tc>
        <w:tc>
          <w:tcPr>
            <w:tcW w:type="dxa" w:w="2880"/>
            <w:shd w:fill="0A3D62" w:val="clear"/>
          </w:tcPr>
          <w:p>
            <w:r>
              <w:rPr>
                <w:b/>
                <w:color w:val="FFFFFF"/>
              </w:rPr>
              <w:t>What you can do in demo</w:t>
            </w:r>
          </w:p>
        </w:tc>
      </w:tr>
      <w:tr>
        <w:tc>
          <w:tcPr>
            <w:tcW w:type="dxa" w:w="2880"/>
          </w:tcPr>
          <w:p>
            <w:r>
              <w:t>Check / Pay e-Challan</w:t>
            </w:r>
          </w:p>
        </w:tc>
        <w:tc>
          <w:tcPr>
            <w:tcW w:type="dxa" w:w="2880"/>
          </w:tcPr>
          <w:p>
            <w:r>
              <w:t>Yes (check)</w:t>
            </w:r>
          </w:p>
        </w:tc>
        <w:tc>
          <w:tcPr>
            <w:tcW w:type="dxa" w:w="2880"/>
          </w:tcPr>
          <w:p>
            <w:r>
              <w:t>Public check by vehicle or challan no.; OTP to pay</w:t>
            </w:r>
          </w:p>
        </w:tc>
      </w:tr>
      <w:tr>
        <w:tc>
          <w:tcPr>
            <w:tcW w:type="dxa" w:w="2880"/>
          </w:tcPr>
          <w:p>
            <w:r>
              <w:t>Check / Pay Electricity</w:t>
            </w:r>
          </w:p>
        </w:tc>
        <w:tc>
          <w:tcPr>
            <w:tcW w:type="dxa" w:w="2880"/>
          </w:tcPr>
          <w:p>
            <w:r>
              <w:t>Yes (check)</w:t>
            </w:r>
          </w:p>
        </w:tc>
        <w:tc>
          <w:tcPr>
            <w:tcW w:type="dxa" w:w="2880"/>
          </w:tcPr>
          <w:p>
            <w:r>
              <w:t>Public check by consumer no.; OTP to pay</w:t>
            </w:r>
          </w:p>
        </w:tc>
      </w:tr>
      <w:tr>
        <w:tc>
          <w:tcPr>
            <w:tcW w:type="dxa" w:w="2880"/>
          </w:tcPr>
          <w:p>
            <w:r>
              <w:t>RC Lookup</w:t>
            </w:r>
          </w:p>
        </w:tc>
        <w:tc>
          <w:tcPr>
            <w:tcW w:type="dxa" w:w="2880"/>
          </w:tcPr>
          <w:p>
            <w:r>
              <w:t>Yes (mobile / API)</w:t>
            </w:r>
          </w:p>
        </w:tc>
        <w:tc>
          <w:tcPr>
            <w:tcW w:type="dxa" w:w="2880"/>
          </w:tcPr>
          <w:p>
            <w:r>
              <w:t>Look up vehicle registration details</w:t>
            </w:r>
          </w:p>
        </w:tc>
      </w:tr>
      <w:tr>
        <w:tc>
          <w:tcPr>
            <w:tcW w:type="dxa" w:w="2880"/>
          </w:tcPr>
          <w:p>
            <w:r>
              <w:t>DL Verification</w:t>
            </w:r>
          </w:p>
        </w:tc>
        <w:tc>
          <w:tcPr>
            <w:tcW w:type="dxa" w:w="2880"/>
          </w:tcPr>
          <w:p>
            <w:r>
              <w:t>Optional auth</w:t>
            </w:r>
          </w:p>
        </w:tc>
        <w:tc>
          <w:tcPr>
            <w:tcW w:type="dxa" w:w="2880"/>
          </w:tcPr>
          <w:p>
            <w:r>
              <w:t>Check driving licence status (signed-in app path)</w:t>
            </w:r>
          </w:p>
        </w:tc>
      </w:tr>
      <w:tr>
        <w:tc>
          <w:tcPr>
            <w:tcW w:type="dxa" w:w="2880"/>
          </w:tcPr>
          <w:p>
            <w:r>
              <w:t>Transport RTO hub</w:t>
            </w:r>
          </w:p>
        </w:tc>
        <w:tc>
          <w:tcPr>
            <w:tcW w:type="dxa" w:w="2880"/>
          </w:tcPr>
          <w:p>
            <w:r>
              <w:t>After login</w:t>
            </w:r>
          </w:p>
        </w:tc>
        <w:tc>
          <w:tcPr>
            <w:tcW w:type="dxa" w:w="2880"/>
          </w:tcPr>
          <w:p>
            <w:r>
              <w:t>Browse RC / DL / challan from the signed-in app</w:t>
            </w:r>
          </w:p>
        </w:tc>
      </w:tr>
    </w:tbl>
    <w:p/>
    <w:p>
      <w:pPr>
        <w:pStyle w:val="Heading2"/>
      </w:pPr>
      <w:r>
        <w:rPr>
          <w:color w:val="0A3D62"/>
        </w:rPr>
        <w:t>4.5 Payments (demo)</w:t>
      </w:r>
    </w:p>
    <w:p>
      <w:pPr>
        <w:pStyle w:val="ListBullet"/>
      </w:pPr>
      <w:r>
        <w:t>After an unpaid result, guests see Sign in to pay</w:t>
      </w:r>
    </w:p>
    <w:p>
      <w:pPr>
        <w:pStyle w:val="ListBullet"/>
      </w:pPr>
      <w:r>
        <w:t>Signed-in users get the normal PayBlock / checkout</w:t>
      </w:r>
    </w:p>
    <w:p>
      <w:pPr>
        <w:pStyle w:val="ListBullet"/>
      </w:pPr>
      <w:r>
        <w:t>Payment options from enabled gateways (default: Razorpay mock)</w:t>
      </w:r>
    </w:p>
    <w:p>
      <w:pPr>
        <w:pStyle w:val="ListBullet"/>
      </w:pPr>
      <w:r>
        <w:t>Convenience fee shown in checkout summary</w:t>
      </w:r>
    </w:p>
    <w:p>
      <w:pPr>
        <w:pStyle w:val="ListBullet"/>
      </w:pPr>
      <w:r>
        <w:t>Mock-complete payment for trial (no real card charge)</w:t>
      </w:r>
    </w:p>
    <w:p>
      <w:pPr>
        <w:pStyle w:val="ListBullet"/>
      </w:pPr>
      <w:r>
        <w:t>Receipt stored under History</w:t>
      </w:r>
    </w:p>
    <w:p>
      <w:pPr>
        <w:pStyle w:val="Heading1"/>
      </w:pPr>
      <w:r>
        <w:rPr>
          <w:color w:val="0A3D62"/>
        </w:rPr>
        <w:t>5. Citizen Web — Quick walkthrough</w:t>
      </w:r>
    </w:p>
    <w:p>
      <w:r>
        <w:rPr>
          <w:b/>
        </w:rPr>
        <w:t xml:space="preserve">1. Open the portal: </w:t>
      </w:r>
      <w:r>
        <w:t>Go to https://ugsp-web-production.up.railway.app</w:t>
      </w:r>
    </w:p>
    <w:p>
      <w:r>
        <w:rPr>
          <w:b/>
        </w:rPr>
        <w:t xml:space="preserve">2. Check a challan (no login): </w:t>
      </w:r>
      <w:r>
        <w:t>On Home enter vehicle PB10AB1234 → Check Challans, or open /check-challan</w:t>
      </w:r>
    </w:p>
    <w:p>
      <w:r>
        <w:rPr>
          <w:b/>
        </w:rPr>
        <w:t xml:space="preserve">3. Review dues: </w:t>
      </w:r>
      <w:r>
        <w:t>Confirm unpaid amount (about INR 500). Optionally also try /check-bill with 1234567890</w:t>
      </w:r>
    </w:p>
    <w:p>
      <w:r>
        <w:rPr>
          <w:b/>
        </w:rPr>
        <w:t xml:space="preserve">4. Sign in to pay: </w:t>
      </w:r>
      <w:r>
        <w:t>Tap Sign in to pay → mobile 9999999999 → OTP 123456 → complete mock payment</w:t>
      </w:r>
    </w:p>
    <w:p>
      <w:r>
        <w:rPr>
          <w:b/>
        </w:rPr>
        <w:t xml:space="preserve">5. History: </w:t>
      </w:r>
      <w:r>
        <w:t>Open the signed-in app → History to see payments and open a receipt</w:t>
      </w:r>
    </w:p>
    <w:p>
      <w:r>
        <w:rPr>
          <w:b/>
        </w:rPr>
        <w:t xml:space="preserve">6. Other services: </w:t>
      </w:r>
      <w:r>
        <w:t>After login: RC Lookup with PB10AB1234; DL and electricity from the app menu</w:t>
      </w:r>
    </w:p>
    <w:p>
      <w:r>
        <w:rPr>
          <w:b/>
        </w:rPr>
        <w:t xml:space="preserve">7. Preferences: </w:t>
      </w:r>
      <w:r>
        <w:t>Settings: enable Notifications (bell appears) and mark Favourites</w:t>
      </w:r>
    </w:p>
    <w:p>
      <w:pPr>
        <w:pStyle w:val="Heading1"/>
      </w:pPr>
      <w:r>
        <w:rPr>
          <w:color w:val="0A3D62"/>
        </w:rPr>
        <w:t>6. Admin Web — Features</w:t>
      </w:r>
    </w:p>
    <w:p>
      <w:r>
        <w:t>URL: https://ugsp-admin-production.up.railway.app</w:t>
      </w:r>
    </w:p>
    <w:p>
      <w:r>
        <w:t>Login: admin@ugsp.local / Admin@12345</w:t>
      </w:r>
    </w:p>
    <w:p>
      <w:pPr>
        <w:pStyle w:val="ListBullet"/>
      </w:pPr>
      <w:r>
        <w:t>Staff login and session</w:t>
      </w:r>
    </w:p>
    <w:p>
      <w:pPr>
        <w:pStyle w:val="ListBullet"/>
      </w:pPr>
      <w:r>
        <w:t>Users — search, enable / disable citizen accounts</w:t>
      </w:r>
    </w:p>
    <w:p>
      <w:pPr>
        <w:pStyle w:val="ListBullet"/>
      </w:pPr>
      <w:r>
        <w:t>Transactions — filter payments; initiate refund (demo)</w:t>
      </w:r>
    </w:p>
    <w:p>
      <w:pPr>
        <w:pStyle w:val="ListBullet"/>
      </w:pPr>
      <w:r>
        <w:t>API logs — inspect failed external calls</w:t>
      </w:r>
    </w:p>
    <w:p>
      <w:pPr>
        <w:pStyle w:val="ListBullet"/>
      </w:pPr>
      <w:r>
        <w:t>Reconciliation summary</w:t>
      </w:r>
    </w:p>
    <w:p>
      <w:pPr>
        <w:pStyle w:val="ListBullet"/>
      </w:pPr>
      <w:r>
        <w:t>Reports export (including PDF where enabled)</w:t>
      </w:r>
    </w:p>
    <w:p>
      <w:pPr>
        <w:pStyle w:val="ListBullet"/>
      </w:pPr>
      <w:r>
        <w:t>Portal settings — branding (portal name / logo / tagline), fees, gateway toggles, API Setu mode</w:t>
      </w:r>
    </w:p>
    <w:p>
      <w:pPr>
        <w:pStyle w:val="ListBullet"/>
      </w:pPr>
      <w:r>
        <w:t>CMS — pages, blog, media uploads for About / FAQ / banners</w:t>
      </w:r>
    </w:p>
    <w:p>
      <w:pPr>
        <w:pStyle w:val="Heading1"/>
      </w:pPr>
      <w:r>
        <w:rPr>
          <w:color w:val="0A3D62"/>
        </w:rPr>
        <w:t>7. Mobile App (Flutter) — Features</w:t>
      </w:r>
    </w:p>
    <w:p>
      <w:r>
        <w:t>The Flutter app shares the same citizen API as the web portal. Guest check for challan, bill, and RC works without login; OTP is required to pay.</w:t>
      </w:r>
    </w:p>
    <w:p>
      <w:pPr>
        <w:pStyle w:val="Heading2"/>
      </w:pPr>
      <w:r>
        <w:rPr>
          <w:color w:val="0A3D62"/>
        </w:rPr>
        <w:t>7.1 Setup for demo</w:t>
      </w:r>
    </w:p>
    <w:p>
      <w:r>
        <w:t>From apps/mobile (android/ and ios/ runners are already in the repo):</w:t>
      </w:r>
    </w:p>
    <w:p>
      <w:pPr>
        <w:pStyle w:val="ListBullet"/>
      </w:pPr>
      <w:r>
        <w:t>Install Flutter SDK</w:t>
      </w:r>
    </w:p>
    <w:p>
      <w:pPr>
        <w:pStyle w:val="ListBullet"/>
      </w:pPr>
      <w:r>
        <w:t>cd apps/mobile</w:t>
      </w:r>
    </w:p>
    <w:p>
      <w:pPr>
        <w:pStyle w:val="ListBullet"/>
      </w:pPr>
      <w:r>
        <w:t>flutter pub get</w:t>
      </w:r>
    </w:p>
    <w:p>
      <w:pPr>
        <w:pStyle w:val="ListBullet"/>
      </w:pPr>
      <w:r>
        <w:t>flutter run --dart-define=API_BASE=https://ugsp-api-production.up.railway.app/api</w:t>
      </w:r>
    </w:p>
    <w:p>
      <w:pPr>
        <w:pStyle w:val="ListBullet"/>
      </w:pPr>
      <w:r>
        <w:t>Optional APK: flutter build apk --dart-define=API_BASE=https://ugsp-api-production.up.railway.app/api</w:t>
      </w:r>
    </w:p>
    <w:p>
      <w:r>
        <w:rPr>
          <w:b/>
        </w:rPr>
        <w:t xml:space="preserve">Android emulator note: </w:t>
      </w:r>
      <w:r>
        <w:t>For a local API use http://10.0.2.2:3000/api. For Railway demo use the production API URL above. iOS builds require macOS + Xcode.</w:t>
      </w:r>
    </w:p>
    <w:p>
      <w:pPr>
        <w:pStyle w:val="Heading2"/>
      </w:pPr>
      <w:r>
        <w:rPr>
          <w:color w:val="0A3D62"/>
        </w:rPr>
        <w:t>7.2 Mobile capabilities</w:t>
      </w:r>
    </w:p>
    <w:p>
      <w:pPr>
        <w:pStyle w:val="ListBullet"/>
      </w:pPr>
      <w:r>
        <w:t>Challan tab — check e-challan without login; Pay prompts OTP if needed</w:t>
      </w:r>
    </w:p>
    <w:p>
      <w:pPr>
        <w:pStyle w:val="ListBullet"/>
      </w:pPr>
      <w:r>
        <w:t>Bill tab — check electricity bill without login; Pay prompts OTP if needed</w:t>
      </w:r>
    </w:p>
    <w:p>
      <w:pPr>
        <w:pStyle w:val="ListBullet"/>
      </w:pPr>
      <w:r>
        <w:t>RC tab — vehicle registration lookup (guest)</w:t>
      </w:r>
    </w:p>
    <w:p>
      <w:pPr>
        <w:pStyle w:val="ListBullet"/>
      </w:pPr>
      <w:r>
        <w:t>Account — OTP login, saved vehicles/consumers, sign out</w:t>
      </w:r>
    </w:p>
    <w:p>
      <w:pPr>
        <w:pStyle w:val="ListBullet"/>
      </w:pPr>
      <w:r>
        <w:t>Branding loaded from GET /branding (portal name)</w:t>
      </w:r>
    </w:p>
    <w:p>
      <w:pPr>
        <w:pStyle w:val="ListBullet"/>
      </w:pPr>
      <w:r>
        <w:t>Secure token storage (flutter_secure_storage)</w:t>
      </w:r>
    </w:p>
    <w:p>
      <w:pPr>
        <w:pStyle w:val="ListBullet"/>
      </w:pPr>
      <w:r>
        <w:t>Material 3 navy / teal ChallanOff theme</w:t>
      </w:r>
    </w:p>
    <w:p>
      <w:pPr>
        <w:pStyle w:val="ListBullet"/>
      </w:pPr>
      <w:r>
        <w:t>Device token registration endpoint ready for FCM (push not required for demo)</w:t>
      </w:r>
    </w:p>
    <w:p>
      <w:pPr>
        <w:pStyle w:val="Heading2"/>
      </w:pPr>
      <w:r>
        <w:rPr>
          <w:color w:val="0A3D62"/>
        </w:rPr>
        <w:t>7.3 Mobile sample credentials</w:t>
      </w:r>
    </w:p>
    <w:tbl>
      <w:tblPr>
        <w:tblStyle w:val="TableGrid"/>
        <w:tblW w:type="auto" w:w="0"/>
        <w:jc w:val="left"/>
        <w:tblLook w:firstColumn="1" w:firstRow="1" w:lastColumn="0" w:lastRow="0" w:noHBand="0" w:noVBand="1" w:val="04A0"/>
      </w:tblPr>
      <w:tblGrid>
        <w:gridCol w:w="4320"/>
        <w:gridCol w:w="4320"/>
      </w:tblGrid>
      <w:tr>
        <w:tc>
          <w:tcPr>
            <w:tcW w:type="dxa" w:w="4320"/>
            <w:shd w:fill="0A3D62" w:val="clear"/>
          </w:tcPr>
          <w:p>
            <w:r>
              <w:rPr>
                <w:b/>
                <w:color w:val="FFFFFF"/>
              </w:rPr>
              <w:t>Field</w:t>
            </w:r>
          </w:p>
        </w:tc>
        <w:tc>
          <w:tcPr>
            <w:tcW w:type="dxa" w:w="4320"/>
            <w:shd w:fill="0A3D62" w:val="clear"/>
          </w:tcPr>
          <w:p>
            <w:r>
              <w:rPr>
                <w:b/>
                <w:color w:val="FFFFFF"/>
              </w:rPr>
              <w:t>Value</w:t>
            </w:r>
          </w:p>
        </w:tc>
      </w:tr>
      <w:tr>
        <w:tc>
          <w:tcPr>
            <w:tcW w:type="dxa" w:w="4320"/>
          </w:tcPr>
          <w:p>
            <w:r>
              <w:t>Mobile</w:t>
            </w:r>
          </w:p>
        </w:tc>
        <w:tc>
          <w:tcPr>
            <w:tcW w:type="dxa" w:w="4320"/>
          </w:tcPr>
          <w:p>
            <w:r>
              <w:t>9999999999 (or any 10-digit number)</w:t>
            </w:r>
          </w:p>
        </w:tc>
      </w:tr>
      <w:tr>
        <w:tc>
          <w:tcPr>
            <w:tcW w:type="dxa" w:w="4320"/>
          </w:tcPr>
          <w:p>
            <w:r>
              <w:t>OTP</w:t>
            </w:r>
          </w:p>
        </w:tc>
        <w:tc>
          <w:tcPr>
            <w:tcW w:type="dxa" w:w="4320"/>
          </w:tcPr>
          <w:p>
            <w:r>
              <w:t>123456 (only for pay / account)</w:t>
            </w:r>
          </w:p>
        </w:tc>
      </w:tr>
      <w:tr>
        <w:tc>
          <w:tcPr>
            <w:tcW w:type="dxa" w:w="4320"/>
          </w:tcPr>
          <w:p>
            <w:r>
              <w:t>Sample vehicle</w:t>
            </w:r>
          </w:p>
        </w:tc>
        <w:tc>
          <w:tcPr>
            <w:tcW w:type="dxa" w:w="4320"/>
          </w:tcPr>
          <w:p>
            <w:r>
              <w:t>PB10AB1234</w:t>
            </w:r>
          </w:p>
        </w:tc>
      </w:tr>
      <w:tr>
        <w:tc>
          <w:tcPr>
            <w:tcW w:type="dxa" w:w="4320"/>
          </w:tcPr>
          <w:p>
            <w:r>
              <w:t>Sample consumer</w:t>
            </w:r>
          </w:p>
        </w:tc>
        <w:tc>
          <w:tcPr>
            <w:tcW w:type="dxa" w:w="4320"/>
          </w:tcPr>
          <w:p>
            <w:r>
              <w:t>1234567890</w:t>
            </w:r>
          </w:p>
        </w:tc>
      </w:tr>
      <w:tr>
        <w:tc>
          <w:tcPr>
            <w:tcW w:type="dxa" w:w="4320"/>
          </w:tcPr>
          <w:p>
            <w:r>
              <w:t>API base</w:t>
            </w:r>
          </w:p>
        </w:tc>
        <w:tc>
          <w:tcPr>
            <w:tcW w:type="dxa" w:w="4320"/>
          </w:tcPr>
          <w:p>
            <w:r>
              <w:t>https://ugsp-api-production.up.railway.app/api</w:t>
            </w:r>
          </w:p>
        </w:tc>
      </w:tr>
    </w:tbl>
    <w:p/>
    <w:p>
      <w:pPr>
        <w:pStyle w:val="Heading1"/>
      </w:pPr>
      <w:r>
        <w:rPr>
          <w:color w:val="0A3D62"/>
        </w:rPr>
        <w:t>8. Demo mode limitations</w:t>
      </w:r>
    </w:p>
    <w:p>
      <w:pPr>
        <w:pStyle w:val="ListBullet"/>
      </w:pPr>
      <w:r>
        <w:t>API Setu runs in mock mode — data is sample, not live Punjab department records</w:t>
      </w:r>
    </w:p>
    <w:p>
      <w:pPr>
        <w:pStyle w:val="ListBullet"/>
      </w:pPr>
      <w:r>
        <w:t>Payments use mock / test gateway keys — no real money is charged</w:t>
      </w:r>
    </w:p>
    <w:p>
      <w:pPr>
        <w:pStyle w:val="ListBullet"/>
      </w:pPr>
      <w:r>
        <w:t>OTP is fixed (123456) when mock OTP is configured — not sent by SMS</w:t>
      </w:r>
    </w:p>
    <w:p>
      <w:pPr>
        <w:pStyle w:val="ListBullet"/>
      </w:pPr>
      <w:r>
        <w:t>Guest users can check dues but cannot pay without OTP login</w:t>
      </w:r>
    </w:p>
    <w:p>
      <w:pPr>
        <w:pStyle w:val="ListBullet"/>
      </w:pPr>
      <w:r>
        <w:t>Notifications on citizen web are a local demo feed (not push SMS/FCM in this trial)</w:t>
      </w:r>
    </w:p>
    <w:p>
      <w:pPr>
        <w:pStyle w:val="ListBullet"/>
      </w:pPr>
      <w:r>
        <w:t>Do not use demo credentials or mock OTP settings in a live production cutover</w:t>
      </w:r>
    </w:p>
    <w:p>
      <w:pPr>
        <w:pStyle w:val="Heading1"/>
      </w:pPr>
      <w:r>
        <w:rPr>
          <w:color w:val="0A3D62"/>
        </w:rPr>
        <w:t>9. Support and troubleshooting</w:t>
      </w:r>
    </w:p>
    <w:tbl>
      <w:tblPr>
        <w:tblStyle w:val="TableGrid"/>
        <w:tblW w:type="auto" w:w="0"/>
        <w:jc w:val="left"/>
        <w:tblLook w:firstColumn="1" w:firstRow="1" w:lastColumn="0" w:lastRow="0" w:noHBand="0" w:noVBand="1" w:val="04A0"/>
      </w:tblPr>
      <w:tblGrid>
        <w:gridCol w:w="4320"/>
        <w:gridCol w:w="4320"/>
      </w:tblGrid>
      <w:tr>
        <w:tc>
          <w:tcPr>
            <w:tcW w:type="dxa" w:w="4320"/>
            <w:shd w:fill="0A3D62" w:val="clear"/>
          </w:tcPr>
          <w:p>
            <w:r>
              <w:rPr>
                <w:b/>
                <w:color w:val="FFFFFF"/>
              </w:rPr>
              <w:t>Issue</w:t>
            </w:r>
          </w:p>
        </w:tc>
        <w:tc>
          <w:tcPr>
            <w:tcW w:type="dxa" w:w="4320"/>
            <w:shd w:fill="0A3D62" w:val="clear"/>
          </w:tcPr>
          <w:p>
            <w:r>
              <w:rPr>
                <w:b/>
                <w:color w:val="FFFFFF"/>
              </w:rPr>
              <w:t>What to try</w:t>
            </w:r>
          </w:p>
        </w:tc>
      </w:tr>
      <w:tr>
        <w:tc>
          <w:tcPr>
            <w:tcW w:type="dxa" w:w="4320"/>
          </w:tcPr>
          <w:p>
            <w:r>
              <w:t>Cannot check challan without login</w:t>
            </w:r>
          </w:p>
        </w:tc>
        <w:tc>
          <w:tcPr>
            <w:tcW w:type="dxa" w:w="4320"/>
          </w:tcPr>
          <w:p>
            <w:r>
              <w:t>Use Home vehicle field or /check-challan — no Sign in needed</w:t>
            </w:r>
          </w:p>
        </w:tc>
      </w:tr>
      <w:tr>
        <w:tc>
          <w:tcPr>
            <w:tcW w:type="dxa" w:w="4320"/>
          </w:tcPr>
          <w:p>
            <w:r>
              <w:t>Pay asks for login</w:t>
            </w:r>
          </w:p>
        </w:tc>
        <w:tc>
          <w:tcPr>
            <w:tcW w:type="dxa" w:w="4320"/>
          </w:tcPr>
          <w:p>
            <w:r>
              <w:t>Expected — complete OTP, then continue payment</w:t>
            </w:r>
          </w:p>
        </w:tc>
      </w:tr>
      <w:tr>
        <w:tc>
          <w:tcPr>
            <w:tcW w:type="dxa" w:w="4320"/>
          </w:tcPr>
          <w:p>
            <w:r>
              <w:t>OTP rejected</w:t>
            </w:r>
          </w:p>
        </w:tc>
        <w:tc>
          <w:tcPr>
            <w:tcW w:type="dxa" w:w="4320"/>
          </w:tcPr>
          <w:p>
            <w:r>
              <w:t>Use exactly 123456; request a new OTP; hard-refresh the browser</w:t>
            </w:r>
          </w:p>
        </w:tc>
      </w:tr>
      <w:tr>
        <w:tc>
          <w:tcPr>
            <w:tcW w:type="dxa" w:w="4320"/>
          </w:tcPr>
          <w:p>
            <w:r>
              <w:t>Login works on API but not in UI</w:t>
            </w:r>
          </w:p>
        </w:tc>
        <w:tc>
          <w:tcPr>
            <w:tcW w:type="dxa" w:w="4320"/>
          </w:tcPr>
          <w:p>
            <w:r>
              <w:t>Hard refresh (Ctrl+F5); confirm you are on the Railway web URL</w:t>
            </w:r>
          </w:p>
        </w:tc>
      </w:tr>
      <w:tr>
        <w:tc>
          <w:tcPr>
            <w:tcW w:type="dxa" w:w="4320"/>
          </w:tcPr>
          <w:p>
            <w:r>
              <w:t>Service lookup empty / error</w:t>
            </w:r>
          </w:p>
        </w:tc>
        <w:tc>
          <w:tcPr>
            <w:tcW w:type="dxa" w:w="4320"/>
          </w:tcPr>
          <w:p>
            <w:r>
              <w:t>Use sample numbers in section 3.3; check API health URL</w:t>
            </w:r>
          </w:p>
        </w:tc>
      </w:tr>
      <w:tr>
        <w:tc>
          <w:tcPr>
            <w:tcW w:type="dxa" w:w="4320"/>
          </w:tcPr>
          <w:p>
            <w:r>
              <w:t>Admin login fails</w:t>
            </w:r>
          </w:p>
        </w:tc>
        <w:tc>
          <w:tcPr>
            <w:tcW w:type="dxa" w:w="4320"/>
          </w:tcPr>
          <w:p>
            <w:r>
              <w:t>Confirm email admin@ugsp.local and password Admin@12345</w:t>
            </w:r>
          </w:p>
        </w:tc>
      </w:tr>
      <w:tr>
        <w:tc>
          <w:tcPr>
            <w:tcW w:type="dxa" w:w="4320"/>
          </w:tcPr>
          <w:p>
            <w:r>
              <w:t>Mobile cannot reach API</w:t>
            </w:r>
          </w:p>
        </w:tc>
        <w:tc>
          <w:tcPr>
            <w:tcW w:type="dxa" w:w="4320"/>
          </w:tcPr>
          <w:p>
            <w:r>
              <w:t>Check API_BASE dart-define and device network</w:t>
            </w:r>
          </w:p>
        </w:tc>
      </w:tr>
    </w:tbl>
    <w:p/>
    <w:p>
      <w:pPr>
        <w:pStyle w:val="Heading1"/>
      </w:pPr>
      <w:r>
        <w:rPr>
          <w:color w:val="0A3D62"/>
        </w:rPr>
        <w:t>10. Quick reference card</w:t>
      </w:r>
    </w:p>
    <w:tbl>
      <w:tblPr>
        <w:tblStyle w:val="TableGrid"/>
        <w:tblW w:type="auto" w:w="0"/>
        <w:jc w:val="left"/>
        <w:tblLook w:firstColumn="1" w:firstRow="1" w:lastColumn="0" w:lastRow="0" w:noHBand="0" w:noVBand="1" w:val="04A0"/>
      </w:tblPr>
      <w:tblGrid>
        <w:gridCol w:w="4320"/>
        <w:gridCol w:w="4320"/>
      </w:tblGrid>
      <w:tr>
        <w:tc>
          <w:tcPr>
            <w:tcW w:type="dxa" w:w="4320"/>
            <w:shd w:fill="0A3D62" w:val="clear"/>
          </w:tcPr>
          <w:p>
            <w:r>
              <w:rPr>
                <w:b/>
                <w:color w:val="FFFFFF"/>
              </w:rPr>
              <w:t>Item</w:t>
            </w:r>
          </w:p>
        </w:tc>
        <w:tc>
          <w:tcPr>
            <w:tcW w:type="dxa" w:w="4320"/>
            <w:shd w:fill="0A3D62" w:val="clear"/>
          </w:tcPr>
          <w:p>
            <w:r>
              <w:rPr>
                <w:b/>
                <w:color w:val="FFFFFF"/>
              </w:rPr>
              <w:t>Value</w:t>
            </w:r>
          </w:p>
        </w:tc>
      </w:tr>
      <w:tr>
        <w:tc>
          <w:tcPr>
            <w:tcW w:type="dxa" w:w="4320"/>
          </w:tcPr>
          <w:p>
            <w:r>
              <w:t>Product name</w:t>
            </w:r>
          </w:p>
        </w:tc>
        <w:tc>
          <w:tcPr>
            <w:tcW w:type="dxa" w:w="4320"/>
          </w:tcPr>
          <w:p>
            <w:r>
              <w:t>ChallanOff (configurable in Admin branding)</w:t>
            </w:r>
          </w:p>
        </w:tc>
      </w:tr>
      <w:tr>
        <w:tc>
          <w:tcPr>
            <w:tcW w:type="dxa" w:w="4320"/>
          </w:tcPr>
          <w:p>
            <w:r>
              <w:t>Citizen Web</w:t>
            </w:r>
          </w:p>
        </w:tc>
        <w:tc>
          <w:tcPr>
            <w:tcW w:type="dxa" w:w="4320"/>
          </w:tcPr>
          <w:p>
            <w:r>
              <w:t>https://ugsp-web-production.up.railway.app</w:t>
            </w:r>
          </w:p>
        </w:tc>
      </w:tr>
      <w:tr>
        <w:tc>
          <w:tcPr>
            <w:tcW w:type="dxa" w:w="4320"/>
          </w:tcPr>
          <w:p>
            <w:r>
              <w:t>Public check challan</w:t>
            </w:r>
          </w:p>
        </w:tc>
        <w:tc>
          <w:tcPr>
            <w:tcW w:type="dxa" w:w="4320"/>
          </w:tcPr>
          <w:p>
            <w:r>
              <w:t>/check-challan</w:t>
            </w:r>
          </w:p>
        </w:tc>
      </w:tr>
      <w:tr>
        <w:tc>
          <w:tcPr>
            <w:tcW w:type="dxa" w:w="4320"/>
          </w:tcPr>
          <w:p>
            <w:r>
              <w:t>Public check bill</w:t>
            </w:r>
          </w:p>
        </w:tc>
        <w:tc>
          <w:tcPr>
            <w:tcW w:type="dxa" w:w="4320"/>
          </w:tcPr>
          <w:p>
            <w:r>
              <w:t>/check-bill</w:t>
            </w:r>
          </w:p>
        </w:tc>
      </w:tr>
      <w:tr>
        <w:tc>
          <w:tcPr>
            <w:tcW w:type="dxa" w:w="4320"/>
          </w:tcPr>
          <w:p>
            <w:r>
              <w:t>Admin Web</w:t>
            </w:r>
          </w:p>
        </w:tc>
        <w:tc>
          <w:tcPr>
            <w:tcW w:type="dxa" w:w="4320"/>
          </w:tcPr>
          <w:p>
            <w:r>
              <w:t>https://ugsp-admin-production.up.railway.app</w:t>
            </w:r>
          </w:p>
        </w:tc>
      </w:tr>
      <w:tr>
        <w:tc>
          <w:tcPr>
            <w:tcW w:type="dxa" w:w="4320"/>
          </w:tcPr>
          <w:p>
            <w:r>
              <w:t>Citizen OTP (pay only)</w:t>
            </w:r>
          </w:p>
        </w:tc>
        <w:tc>
          <w:tcPr>
            <w:tcW w:type="dxa" w:w="4320"/>
          </w:tcPr>
          <w:p>
            <w:r>
              <w:t>Any mobile + 123456</w:t>
            </w:r>
          </w:p>
        </w:tc>
      </w:tr>
      <w:tr>
        <w:tc>
          <w:tcPr>
            <w:tcW w:type="dxa" w:w="4320"/>
          </w:tcPr>
          <w:p>
            <w:r>
              <w:t>Admin</w:t>
            </w:r>
          </w:p>
        </w:tc>
        <w:tc>
          <w:tcPr>
            <w:tcW w:type="dxa" w:w="4320"/>
          </w:tcPr>
          <w:p>
            <w:r>
              <w:t>admin@ugsp.local / Admin@12345</w:t>
            </w:r>
          </w:p>
        </w:tc>
      </w:tr>
      <w:tr>
        <w:tc>
          <w:tcPr>
            <w:tcW w:type="dxa" w:w="4320"/>
          </w:tcPr>
          <w:p>
            <w:r>
              <w:t>Sample vehicle / RC</w:t>
            </w:r>
          </w:p>
        </w:tc>
        <w:tc>
          <w:tcPr>
            <w:tcW w:type="dxa" w:w="4320"/>
          </w:tcPr>
          <w:p>
            <w:r>
              <w:t>PB10AB1234</w:t>
            </w:r>
          </w:p>
        </w:tc>
      </w:tr>
      <w:tr>
        <w:tc>
          <w:tcPr>
            <w:tcW w:type="dxa" w:w="4320"/>
          </w:tcPr>
          <w:p>
            <w:r>
              <w:t>Sample consumer</w:t>
            </w:r>
          </w:p>
        </w:tc>
        <w:tc>
          <w:tcPr>
            <w:tcW w:type="dxa" w:w="4320"/>
          </w:tcPr>
          <w:p>
            <w:r>
              <w:t>1234567890 (PSPCL)</w:t>
            </w:r>
          </w:p>
        </w:tc>
      </w:tr>
    </w:tbl>
    <w:p/>
    <w:p>
      <w:pPr>
        <w:jc w:val="center"/>
      </w:pPr>
      <w:r>
        <w:rPr>
          <w:i/>
        </w:rPr>
        <w:t>— End of guide —</w:t>
      </w:r>
    </w:p>
    <w:p>
      <w:r>
        <w:rPr>
          <w:i/>
          <w:color w:val="475569"/>
          <w:sz w:val="18"/>
        </w:rPr>
        <w:t>Document prepared for ChallanOff trial/demo. Internal use unless otherwise approved.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