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DigiSEO AI — End User Guide (Trial &amp; Demo)</w:t>
      </w:r>
    </w:p>
    <w:p>
      <w:r>
        <w:rPr>
          <w:b/>
        </w:rPr>
        <w:t>Product:</w:t>
      </w:r>
      <w:r>
        <w:t xml:space="preserve"> DigiSEO AI · Digicane Systems</w:t>
      </w:r>
    </w:p>
    <w:p>
      <w:r>
        <w:rPr>
          <w:b/>
        </w:rPr>
        <w:t>Audience:</w:t>
      </w:r>
      <w:r>
        <w:t xml:space="preserve"> Prospects, trial users, sales demos, customer onboarding</w:t>
      </w:r>
    </w:p>
    <w:p>
      <w:r>
        <w:rPr>
          <w:b/>
        </w:rPr>
        <w:t>Last updated:</w:t>
      </w:r>
      <w:r>
        <w:t xml:space="preserve"> August 2026</w:t>
      </w:r>
    </w:p>
    <w:p/>
    <w:p>
      <w:pPr>
        <w:pStyle w:val="Heading1"/>
      </w:pPr>
      <w:r>
        <w:t>1. Access URLs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E7E6E6"/>
          </w:tcPr>
          <w:p>
            <w:r/>
            <w:r>
              <w:rPr>
                <w:b/>
              </w:rPr>
              <w:t>Platform</w:t>
            </w:r>
          </w:p>
        </w:tc>
        <w:tc>
          <w:tcPr>
            <w:tcW w:type="dxa" w:w="2880"/>
            <w:shd w:fill="E7E6E6"/>
          </w:tcPr>
          <w:p>
            <w:r/>
            <w:r>
              <w:rPr>
                <w:b/>
              </w:rPr>
              <w:t>URL</w:t>
            </w:r>
          </w:p>
        </w:tc>
        <w:tc>
          <w:tcPr>
            <w:tcW w:type="dxa" w:w="2880"/>
            <w:shd w:fill="E7E6E6"/>
          </w:tcPr>
          <w:p>
            <w:r/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Web app (production)</w:t>
            </w:r>
          </w:p>
        </w:tc>
        <w:tc>
          <w:tcPr>
            <w:tcW w:type="dxa" w:w="2880"/>
          </w:tcPr>
          <w:p>
            <w:r/>
            <w:r>
              <w:t>https://web-v2-production-f094.up.railway.app</w:t>
            </w:r>
          </w:p>
        </w:tc>
        <w:tc>
          <w:tcPr>
            <w:tcW w:type="dxa" w:w="2880"/>
          </w:tcPr>
          <w:p>
            <w:r/>
            <w:r>
              <w:t>Primary demo environment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API</w:t>
            </w:r>
          </w:p>
        </w:tc>
        <w:tc>
          <w:tcPr>
            <w:tcW w:type="dxa" w:w="2880"/>
          </w:tcPr>
          <w:p>
            <w:r/>
            <w:r>
              <w:t>https://api-production-4a88.up.railway.app</w:t>
            </w:r>
          </w:p>
        </w:tc>
        <w:tc>
          <w:tcPr>
            <w:tcW w:type="dxa" w:w="2880"/>
          </w:tcPr>
          <w:p>
            <w:r/>
            <w:r>
              <w:t>Used by the web app automatically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API health</w:t>
            </w:r>
          </w:p>
        </w:tc>
        <w:tc>
          <w:tcPr>
            <w:tcW w:type="dxa" w:w="2880"/>
          </w:tcPr>
          <w:p>
            <w:r/>
            <w:r>
              <w:t>https://api-production-4a88.up.railway.app/health</w:t>
            </w:r>
          </w:p>
        </w:tc>
        <w:tc>
          <w:tcPr>
            <w:tcW w:type="dxa" w:w="2880"/>
          </w:tcPr>
          <w:p>
            <w:r/>
            <w:r>
              <w:t xml:space="preserve">Should return </w:t>
            </w:r>
            <w:r>
              <w:rPr>
                <w:rFonts w:ascii="Consolas" w:hAnsi="Consolas"/>
                <w:color w:val="800000"/>
                <w:sz w:val="18"/>
              </w:rPr>
              <w:t>{"status":"ok",...}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Mobile app</w:t>
            </w:r>
          </w:p>
        </w:tc>
        <w:tc>
          <w:tcPr>
            <w:tcW w:type="dxa" w:w="2880"/>
          </w:tcPr>
          <w:p>
            <w:r/>
            <w:r>
              <w:rPr>
                <w:i/>
              </w:rPr>
              <w:t>Not available</w:t>
            </w:r>
          </w:p>
        </w:tc>
        <w:tc>
          <w:tcPr>
            <w:tcW w:type="dxa" w:w="2880"/>
          </w:tcPr>
          <w:p>
            <w:r/>
            <w:r>
              <w:t xml:space="preserve">Use the </w:t>
            </w:r>
            <w:r>
              <w:rPr>
                <w:b/>
              </w:rPr>
              <w:t>web app in your mobile browser</w:t>
            </w:r>
            <w:r>
              <w:t xml:space="preserve"> — the UI is responsive. A native iOS/Android app is not released yet.</w:t>
            </w:r>
          </w:p>
        </w:tc>
      </w:tr>
    </w:tbl>
    <w:p/>
    <w:p>
      <w:r>
        <w:rPr>
          <w:b/>
        </w:rPr>
        <w:t>Recommended browsers:</w:t>
      </w:r>
      <w:r>
        <w:t xml:space="preserve"> Chrome, Edge, Safari (latest). Minimum width ~360px for pillar workspaces.</w:t>
      </w:r>
    </w:p>
    <w:p/>
    <w:p>
      <w:pPr>
        <w:pStyle w:val="Heading1"/>
      </w:pPr>
      <w:r>
        <w:t>2. Sample demo credentials</w:t>
      </w:r>
    </w:p>
    <w:p>
      <w:r>
        <w:t>Use these shared accounts for trials and live demos. All use the same password.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E7E6E6"/>
          </w:tcPr>
          <w:p>
            <w:r/>
            <w:r>
              <w:rPr>
                <w:b/>
              </w:rPr>
              <w:t>Account</w:t>
            </w:r>
          </w:p>
        </w:tc>
        <w:tc>
          <w:tcPr>
            <w:tcW w:type="dxa" w:w="1728"/>
            <w:shd w:fill="E7E6E6"/>
          </w:tcPr>
          <w:p>
            <w:r/>
            <w:r>
              <w:rPr>
                <w:b/>
              </w:rPr>
              <w:t>Email</w:t>
            </w:r>
          </w:p>
        </w:tc>
        <w:tc>
          <w:tcPr>
            <w:tcW w:type="dxa" w:w="1728"/>
            <w:shd w:fill="E7E6E6"/>
          </w:tcPr>
          <w:p>
            <w:r/>
            <w:r>
              <w:rPr>
                <w:b/>
              </w:rPr>
              <w:t>Password</w:t>
            </w:r>
          </w:p>
        </w:tc>
        <w:tc>
          <w:tcPr>
            <w:tcW w:type="dxa" w:w="1728"/>
            <w:shd w:fill="E7E6E6"/>
          </w:tcPr>
          <w:p>
            <w:r/>
            <w:r>
              <w:rPr>
                <w:b/>
              </w:rPr>
              <w:t>Starting plan</w:t>
            </w:r>
          </w:p>
        </w:tc>
        <w:tc>
          <w:tcPr>
            <w:tcW w:type="dxa" w:w="1728"/>
            <w:shd w:fill="E7E6E6"/>
          </w:tcPr>
          <w:p>
            <w:r/>
            <w:r>
              <w:rPr>
                <w:b/>
              </w:rPr>
              <w:t>Credits (approx.)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/>
              </w:rPr>
              <w:t>Demo Starter</w:t>
            </w:r>
          </w:p>
        </w:tc>
        <w:tc>
          <w:tcPr>
            <w:tcW w:type="dxa" w:w="1728"/>
          </w:tcPr>
          <w:p>
            <w:r/>
            <w:r>
              <w:rPr>
                <w:rFonts w:ascii="Consolas" w:hAnsi="Consolas"/>
                <w:color w:val="800000"/>
                <w:sz w:val="18"/>
              </w:rPr>
              <w:t>demo.starter@digicanesystems.com</w:t>
            </w:r>
          </w:p>
        </w:tc>
        <w:tc>
          <w:tcPr>
            <w:tcW w:type="dxa" w:w="1728"/>
          </w:tcPr>
          <w:p>
            <w:r/>
            <w:r>
              <w:rPr>
                <w:rFonts w:ascii="Consolas" w:hAnsi="Consolas"/>
                <w:color w:val="800000"/>
                <w:sz w:val="18"/>
              </w:rPr>
              <w:t>DigiSEO-Demo-2026!</w:t>
            </w:r>
          </w:p>
        </w:tc>
        <w:tc>
          <w:tcPr>
            <w:tcW w:type="dxa" w:w="1728"/>
          </w:tcPr>
          <w:p>
            <w:r/>
            <w:r>
              <w:t>Starter (trial)</w:t>
            </w:r>
          </w:p>
        </w:tc>
        <w:tc>
          <w:tcPr>
            <w:tcW w:type="dxa" w:w="1728"/>
          </w:tcPr>
          <w:p>
            <w:r/>
            <w:r>
              <w:t>500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/>
              </w:rPr>
              <w:t>Demo Professional</w:t>
            </w:r>
          </w:p>
        </w:tc>
        <w:tc>
          <w:tcPr>
            <w:tcW w:type="dxa" w:w="1728"/>
          </w:tcPr>
          <w:p>
            <w:r/>
            <w:r>
              <w:rPr>
                <w:rFonts w:ascii="Consolas" w:hAnsi="Consolas"/>
                <w:color w:val="800000"/>
                <w:sz w:val="18"/>
              </w:rPr>
              <w:t>demo.pro@digicanesystems.com</w:t>
            </w:r>
          </w:p>
        </w:tc>
        <w:tc>
          <w:tcPr>
            <w:tcW w:type="dxa" w:w="1728"/>
          </w:tcPr>
          <w:p>
            <w:r/>
            <w:r>
              <w:rPr>
                <w:rFonts w:ascii="Consolas" w:hAnsi="Consolas"/>
                <w:color w:val="800000"/>
                <w:sz w:val="18"/>
              </w:rPr>
              <w:t>DigiSEO-Demo-2026!</w:t>
            </w:r>
          </w:p>
        </w:tc>
        <w:tc>
          <w:tcPr>
            <w:tcW w:type="dxa" w:w="1728"/>
          </w:tcPr>
          <w:p>
            <w:r/>
            <w:r>
              <w:t>Starter*</w:t>
            </w:r>
          </w:p>
        </w:tc>
        <w:tc>
          <w:tcPr>
            <w:tcW w:type="dxa" w:w="1728"/>
          </w:tcPr>
          <w:p>
            <w:r/>
            <w:r>
              <w:t>500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b/>
              </w:rPr>
              <w:t>Demo Business</w:t>
            </w:r>
          </w:p>
        </w:tc>
        <w:tc>
          <w:tcPr>
            <w:tcW w:type="dxa" w:w="1728"/>
          </w:tcPr>
          <w:p>
            <w:r/>
            <w:r>
              <w:rPr>
                <w:rFonts w:ascii="Consolas" w:hAnsi="Consolas"/>
                <w:color w:val="800000"/>
                <w:sz w:val="18"/>
              </w:rPr>
              <w:t>demo.business@digicanesystems.com</w:t>
            </w:r>
          </w:p>
        </w:tc>
        <w:tc>
          <w:tcPr>
            <w:tcW w:type="dxa" w:w="1728"/>
          </w:tcPr>
          <w:p>
            <w:r/>
            <w:r>
              <w:rPr>
                <w:rFonts w:ascii="Consolas" w:hAnsi="Consolas"/>
                <w:color w:val="800000"/>
                <w:sz w:val="18"/>
              </w:rPr>
              <w:t>DigiSEO-Demo-2026!</w:t>
            </w:r>
          </w:p>
        </w:tc>
        <w:tc>
          <w:tcPr>
            <w:tcW w:type="dxa" w:w="1728"/>
          </w:tcPr>
          <w:p>
            <w:r/>
            <w:r>
              <w:t>Starter*</w:t>
            </w:r>
          </w:p>
        </w:tc>
        <w:tc>
          <w:tcPr>
            <w:tcW w:type="dxa" w:w="1728"/>
          </w:tcPr>
          <w:p>
            <w:r/>
            <w:r>
              <w:t>500</w:t>
            </w:r>
          </w:p>
        </w:tc>
      </w:tr>
    </w:tbl>
    <w:p/>
    <w:p>
      <w:r>
        <w:t>\</w:t>
      </w:r>
      <w:r>
        <w:rPr>
          <w:i/>
        </w:rPr>
        <w:t xml:space="preserve">For </w:t>
      </w:r>
      <w:r>
        <w:rPr>
          <w:i/>
        </w:rPr>
        <w:t>Professional</w:t>
      </w:r>
      <w:r>
        <w:rPr>
          <w:i/>
        </w:rPr>
        <w:t xml:space="preserve"> or </w:t>
      </w:r>
      <w:r>
        <w:rPr>
          <w:i/>
        </w:rPr>
        <w:t>Business</w:t>
      </w:r>
      <w:r>
        <w:rPr>
          <w:i/>
        </w:rPr>
        <w:t xml:space="preserve"> features during a demo, open </w:t>
      </w:r>
      <w:r>
        <w:rPr>
          <w:i/>
        </w:rPr>
        <w:t>Billing</w:t>
      </w:r>
      <w:r>
        <w:rPr>
          <w:i/>
        </w:rPr>
        <w:t xml:space="preserve"> and click upgrade — on the demo environment this uses a </w:t>
      </w:r>
      <w:r>
        <w:rPr>
          <w:i/>
        </w:rPr>
        <w:t>mock checkout</w:t>
      </w:r>
      <w:r>
        <w:t>* (no real payment) and instantly unlocks the tier.</w:t>
      </w:r>
    </w:p>
    <w:p>
      <w:pPr>
        <w:pStyle w:val="Heading2"/>
      </w:pPr>
      <w:r>
        <w:t>Sign in</w:t>
      </w:r>
    </w:p>
    <w:p>
      <w:pPr>
        <w:pStyle w:val="ListNumber"/>
      </w:pPr>
      <w:r>
        <w:t>Open https://web-v2-production-f094.up.railway.app/login</w:t>
      </w:r>
    </w:p>
    <w:p>
      <w:pPr>
        <w:pStyle w:val="ListNumber"/>
      </w:pPr>
      <w:r>
        <w:t>Enter email + password from the table above</w:t>
      </w:r>
    </w:p>
    <w:p>
      <w:pPr>
        <w:pStyle w:val="ListNumber"/>
      </w:pPr>
      <w:r>
        <w:t xml:space="preserve">You land on </w:t>
      </w:r>
      <w:r>
        <w:rPr>
          <w:b/>
        </w:rPr>
        <w:t>Overview</w:t>
      </w:r>
      <w:r>
        <w:t xml:space="preserve"> (</w:t>
      </w:r>
      <w:r>
        <w:rPr>
          <w:rFonts w:ascii="Consolas" w:hAnsi="Consolas"/>
          <w:color w:val="800000"/>
          <w:sz w:val="18"/>
        </w:rPr>
        <w:t>/app</w:t>
      </w:r>
      <w:r>
        <w:t>)</w:t>
      </w:r>
    </w:p>
    <w:p>
      <w:pPr>
        <w:pStyle w:val="Heading2"/>
      </w:pPr>
      <w:r>
        <w:t>Create your own trial (alternative)</w:t>
      </w:r>
    </w:p>
    <w:p>
      <w:pPr>
        <w:pStyle w:val="ListNumber"/>
      </w:pPr>
      <w:r>
        <w:t xml:space="preserve">Open </w:t>
      </w:r>
      <w:r>
        <w:rPr>
          <w:b/>
        </w:rPr>
        <w:t>Sign up</w:t>
      </w:r>
      <w:r>
        <w:t xml:space="preserve"> → https://web-v2-production-f094.up.railway.app/signup</w:t>
      </w:r>
    </w:p>
    <w:p>
      <w:pPr>
        <w:pStyle w:val="ListNumber"/>
      </w:pPr>
      <w:r>
        <w:t>Use any work email and password (minimum 8 characters)</w:t>
      </w:r>
    </w:p>
    <w:p>
      <w:pPr>
        <w:pStyle w:val="ListNumber"/>
      </w:pPr>
      <w:r>
        <w:t xml:space="preserve">You receive </w:t>
      </w:r>
      <w:r>
        <w:rPr>
          <w:b/>
        </w:rPr>
        <w:t>Starter</w:t>
      </w:r>
      <w:r>
        <w:t xml:space="preserve"> with </w:t>
      </w:r>
      <w:r>
        <w:rPr>
          <w:b/>
        </w:rPr>
        <w:t>500 credits</w:t>
      </w:r>
      <w:r>
        <w:t xml:space="preserve"> immediately</w:t>
      </w:r>
    </w:p>
    <w:p>
      <w:r>
        <w:rPr>
          <w:b/>
        </w:rPr>
        <w:t>Do not use production demo passwords for real customer data.</w:t>
      </w:r>
    </w:p>
    <w:p/>
    <w:p>
      <w:pPr>
        <w:pStyle w:val="Heading1"/>
      </w:pPr>
      <w:r>
        <w:t>3. What DigiSEO AI does</w:t>
      </w:r>
    </w:p>
    <w:p>
      <w:r>
        <w:t xml:space="preserve">DigiSEO AI is an </w:t>
      </w:r>
      <w:r>
        <w:rPr>
          <w:b/>
        </w:rPr>
        <w:t>AI Growth OS</w:t>
      </w:r>
      <w:r>
        <w:t xml:space="preserve"> — software that runs an SEO &amp; marketing delivery hierarchy (aligned with agency service pillars), not a scattered toolbox.</w:t>
      </w:r>
    </w:p>
    <w:p>
      <w:r>
        <w:rPr>
          <w:b/>
        </w:rPr>
        <w:t>Nested capabilities (not separate top-level products):</w:t>
      </w:r>
    </w:p>
    <w:p>
      <w:pPr>
        <w:pStyle w:val="ListBullet"/>
      </w:pPr>
      <w:r>
        <w:rPr>
          <w:b/>
        </w:rPr>
        <w:t>Keywords</w:t>
      </w:r>
      <w:r>
        <w:t xml:space="preserve"> → inside Strategy &amp; Audit and AI SEO</w:t>
      </w:r>
    </w:p>
    <w:p>
      <w:pPr>
        <w:pStyle w:val="ListBullet"/>
      </w:pPr>
      <w:r>
        <w:rPr>
          <w:b/>
        </w:rPr>
        <w:t>Competitors</w:t>
      </w:r>
      <w:r>
        <w:t xml:space="preserve"> → inside Strategy &amp; Audit and AI SEO</w:t>
      </w:r>
    </w:p>
    <w:p>
      <w:pPr>
        <w:pStyle w:val="ListBullet"/>
      </w:pPr>
      <w:r>
        <w:rPr>
          <w:b/>
        </w:rPr>
        <w:t>Backlinks</w:t>
      </w:r>
      <w:r>
        <w:t xml:space="preserve"> → inside Off-Page SEO</w:t>
      </w:r>
    </w:p>
    <w:p>
      <w:pPr>
        <w:pStyle w:val="ListBullet"/>
      </w:pPr>
      <w:r>
        <w:rPr>
          <w:b/>
        </w:rPr>
        <w:t>Analytics</w:t>
      </w:r>
      <w:r>
        <w:t xml:space="preserve"> → inside Reporting &amp; Support</w:t>
      </w:r>
    </w:p>
    <w:p>
      <w:r>
        <w:rPr>
          <w:b/>
        </w:rPr>
        <w:t>Partner-only (not core SaaS):</w:t>
      </w:r>
      <w:r>
        <w:t xml:space="preserve"> Web Design &amp; Development — export a brief from </w:t>
      </w:r>
      <w:r>
        <w:rPr>
          <w:b/>
        </w:rPr>
        <w:t>Settings</w:t>
      </w:r>
      <w:r>
        <w:t>.</w:t>
      </w:r>
    </w:p>
    <w:p/>
    <w:p>
      <w:pPr>
        <w:pStyle w:val="Heading1"/>
      </w:pPr>
      <w:r>
        <w:t>4. Feature overview by module</w:t>
      </w:r>
    </w:p>
    <w:p>
      <w:r>
        <w:t xml:space="preserve">Each pillar is a </w:t>
      </w:r>
      <w:r>
        <w:rPr>
          <w:b/>
        </w:rPr>
        <w:t>hierarchy workspace</w:t>
      </w:r>
      <w:r>
        <w:t>: select a line item on the left, run an action, review output on the right. Progress is saved in your browser per workspace.</w:t>
      </w:r>
    </w:p>
    <w:p>
      <w:pPr>
        <w:pStyle w:val="Heading2"/>
      </w:pPr>
      <w:r>
        <w:t>4.1 Strategy &amp; Audit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7E6E6"/>
          </w:tcPr>
          <w:p>
            <w:r/>
            <w:r>
              <w:rPr>
                <w:b/>
              </w:rPr>
              <w:t>Line item</w:t>
            </w:r>
          </w:p>
        </w:tc>
        <w:tc>
          <w:tcPr>
            <w:tcW w:type="dxa" w:w="4320"/>
            <w:shd w:fill="E7E6E6"/>
          </w:tcPr>
          <w:p>
            <w:r/>
            <w:r>
              <w:rPr>
                <w:b/>
              </w:rPr>
              <w:t>What it does</w:t>
            </w:r>
          </w:p>
        </w:tc>
      </w:tr>
      <w:tr>
        <w:tc>
          <w:tcPr>
            <w:tcW w:type="dxa" w:w="4320"/>
          </w:tcPr>
          <w:p>
            <w:r/>
            <w:r>
              <w:t>Initial Website + Funnel Audit</w:t>
            </w:r>
          </w:p>
        </w:tc>
        <w:tc>
          <w:tcPr>
            <w:tcW w:type="dxa" w:w="4320"/>
          </w:tcPr>
          <w:p>
            <w:r/>
            <w:r>
              <w:t>Connect a site URL, crawl pages, connect mock GSC</w:t>
            </w:r>
          </w:p>
        </w:tc>
      </w:tr>
      <w:tr>
        <w:tc>
          <w:tcPr>
            <w:tcW w:type="dxa" w:w="4320"/>
          </w:tcPr>
          <w:p>
            <w:r/>
            <w:r>
              <w:t>Technical SEO Audit</w:t>
            </w:r>
          </w:p>
        </w:tc>
        <w:tc>
          <w:tcPr>
            <w:tcW w:type="dxa" w:w="4320"/>
          </w:tcPr>
          <w:p>
            <w:r/>
            <w:r>
              <w:t>Crawl issues + SEO agent</w:t>
            </w:r>
          </w:p>
        </w:tc>
      </w:tr>
      <w:tr>
        <w:tc>
          <w:tcPr>
            <w:tcW w:type="dxa" w:w="4320"/>
          </w:tcPr>
          <w:p>
            <w:r/>
            <w:r>
              <w:t>Keyword Research</w:t>
            </w:r>
          </w:p>
        </w:tc>
        <w:tc>
          <w:tcPr>
            <w:tcW w:type="dxa" w:w="4320"/>
          </w:tcPr>
          <w:p>
            <w:r/>
            <w:r>
              <w:t>Keyword clustering agent</w:t>
            </w:r>
          </w:p>
        </w:tc>
      </w:tr>
      <w:tr>
        <w:tc>
          <w:tcPr>
            <w:tcW w:type="dxa" w:w="4320"/>
          </w:tcPr>
          <w:p>
            <w:r/>
            <w:r>
              <w:t>Competitor Analysis</w:t>
            </w:r>
          </w:p>
        </w:tc>
        <w:tc>
          <w:tcPr>
            <w:tcW w:type="dxa" w:w="4320"/>
          </w:tcPr>
          <w:p>
            <w:r/>
            <w:r>
              <w:t>Competitor list + scan agent</w:t>
            </w:r>
          </w:p>
        </w:tc>
      </w:tr>
      <w:tr>
        <w:tc>
          <w:tcPr>
            <w:tcW w:type="dxa" w:w="4320"/>
          </w:tcPr>
          <w:p>
            <w:r/>
            <w:r>
              <w:t>Buyer Persona &amp; Journey Mapping</w:t>
            </w:r>
          </w:p>
        </w:tc>
        <w:tc>
          <w:tcPr>
            <w:tcW w:type="dxa" w:w="4320"/>
          </w:tcPr>
          <w:p>
            <w:r/>
            <w:r>
              <w:t>Content/persona brief</w:t>
            </w:r>
          </w:p>
        </w:tc>
      </w:tr>
    </w:tbl>
    <w:p/>
    <w:p>
      <w:r>
        <w:rPr>
          <w:b/>
        </w:rPr>
        <w:t>Demo tip:</w:t>
      </w:r>
      <w:r>
        <w:t xml:space="preserve"> Enter </w:t>
      </w:r>
      <w:r>
        <w:rPr>
          <w:rFonts w:ascii="Consolas" w:hAnsi="Consolas"/>
          <w:color w:val="800000"/>
          <w:sz w:val="18"/>
        </w:rPr>
        <w:t>https://example.com</w:t>
      </w:r>
      <w:r>
        <w:t xml:space="preserve"> or your own domain under Strategy → save URL → run </w:t>
      </w:r>
      <w:r>
        <w:rPr>
          <w:b/>
        </w:rPr>
        <w:t>Initial Website + Funnel Audit</w:t>
      </w:r>
      <w:r>
        <w:t xml:space="preserve"> first.</w:t>
      </w:r>
    </w:p>
    <w:p>
      <w:pPr>
        <w:pStyle w:val="Heading2"/>
      </w:pPr>
      <w:r>
        <w:t>4.2 AI SEO</w:t>
      </w:r>
    </w:p>
    <w:p>
      <w:r>
        <w:t>AI keyword clustering, AEO &amp; GEO content optimisation, AI competitor intelligence, SGE / AI Overview readiness, performance tracking.</w:t>
      </w:r>
    </w:p>
    <w:p>
      <w:pPr>
        <w:pStyle w:val="Heading2"/>
      </w:pPr>
      <w:r>
        <w:t>4.3 On-Page SEO</w:t>
      </w:r>
    </w:p>
    <w:p>
      <w:r>
        <w:t>Meta tags, URLs, content, schema, Core Web Vitals, internal linking, voice, duplicate/AI content check, images, FAQ/snippets, E-E-A-T — each as a runnable checklist item.</w:t>
      </w:r>
    </w:p>
    <w:p>
      <w:pPr>
        <w:pStyle w:val="Heading2"/>
      </w:pPr>
      <w:r>
        <w:t>4.4 Content Writing Specialist</w:t>
      </w:r>
    </w:p>
    <w:p>
      <w:r>
        <w:t xml:space="preserve">Generate blogs, landing pages, case studies, whitepapers, newsletters. </w:t>
      </w:r>
      <w:r>
        <w:rPr>
          <w:b/>
        </w:rPr>
        <w:t>Professional+:</w:t>
      </w:r>
      <w:r>
        <w:t xml:space="preserve"> seed a content calendar from the Content page.</w:t>
      </w:r>
    </w:p>
    <w:p>
      <w:pPr>
        <w:pStyle w:val="Heading2"/>
      </w:pPr>
      <w:r>
        <w:t>4.5 CRO (Professional+)</w:t>
      </w:r>
    </w:p>
    <w:p>
      <w:r>
        <w:t xml:space="preserve">Conversion optimisation, funnel strategy, landing page optimisation, A/B testing, exit-intent. Heatmaps marked as </w:t>
      </w:r>
      <w:r>
        <w:rPr>
          <w:b/>
        </w:rPr>
        <w:t>partner scope</w:t>
      </w:r>
      <w:r>
        <w:t>.</w:t>
      </w:r>
    </w:p>
    <w:p>
      <w:pPr>
        <w:pStyle w:val="Heading2"/>
      </w:pPr>
      <w:r>
        <w:t>4.6 Off-Page SEO (Business+)</w:t>
      </w:r>
    </w:p>
    <w:p>
      <w:r>
        <w:t>Directories, listings, backlink building, guest posting, email outreach, competitor backlink research, digital PR, social bookmarking.</w:t>
      </w:r>
    </w:p>
    <w:p>
      <w:pPr>
        <w:pStyle w:val="Heading2"/>
      </w:pPr>
      <w:r>
        <w:t>4.7 Local SEO — GMB (Business+)</w:t>
      </w:r>
    </w:p>
    <w:p>
      <w:r>
        <w:t>GBP optimisation, citations, reviews, ranking tracking. Live GBP posts and geo-grid = partner / coming soon.</w:t>
      </w:r>
    </w:p>
    <w:p>
      <w:pPr>
        <w:pStyle w:val="Heading2"/>
      </w:pPr>
      <w:r>
        <w:t>4.8 Paid — Google Ads + Meta Ads (Business+)</w:t>
      </w:r>
    </w:p>
    <w:p>
      <w:r>
        <w:t xml:space="preserve">Two tabs on </w:t>
      </w:r>
      <w:r>
        <w:rPr>
          <w:b/>
        </w:rPr>
        <w:t>Paid (Google + Meta)</w:t>
      </w:r>
      <w:r>
        <w:t>:</w:t>
      </w:r>
    </w:p>
    <w:p>
      <w:pPr>
        <w:pStyle w:val="ListBullet"/>
      </w:pPr>
      <w:r>
        <w:rPr>
          <w:b/>
        </w:rPr>
        <w:t>PPC (Google Ads)</w:t>
      </w:r>
      <w:r>
        <w:t xml:space="preserve"> — campaign setup through A/B ad testing</w:t>
      </w:r>
    </w:p>
    <w:p>
      <w:pPr>
        <w:pStyle w:val="ListBullet"/>
      </w:pPr>
      <w:r>
        <w:rPr>
          <w:b/>
        </w:rPr>
        <w:t>Meta Ads</w:t>
      </w:r>
      <w:r>
        <w:t xml:space="preserve"> — creatives, audiences, pixel, remarketing, A/B creative testing</w:t>
      </w:r>
    </w:p>
    <w:p>
      <w:r>
        <w:t>Drafts only until Ads APIs are connected.</w:t>
      </w:r>
    </w:p>
    <w:p>
      <w:pPr>
        <w:pStyle w:val="Heading2"/>
      </w:pPr>
      <w:r>
        <w:t>4.9 Social Media Marketing — SMM (Professional+)</w:t>
      </w:r>
    </w:p>
    <w:p>
      <w:r>
        <w:t>Platforms, posts per month, creative, reels/video ideas, paid social briefs. Engagement/DM, influencer, and social listening = partner scope.</w:t>
      </w:r>
    </w:p>
    <w:p>
      <w:pPr>
        <w:pStyle w:val="Heading2"/>
      </w:pPr>
      <w:r>
        <w:t>4.10 Email Marketing (Business+)</w:t>
      </w:r>
    </w:p>
    <w:p>
      <w:r>
        <w:t>Campaign setup, newsletters, drip/automation, segmentation, email A/B — per-item briefs via the Email agent.</w:t>
      </w:r>
    </w:p>
    <w:p>
      <w:pPr>
        <w:pStyle w:val="Heading2"/>
      </w:pPr>
      <w:r>
        <w:t>4.11 Reporting &amp; Support (Professional+)</w:t>
      </w:r>
    </w:p>
    <w:p>
      <w:r>
        <w:t>Report frequency, performance dashboard (analytics nested here), strategy calls, account manager notes, support level.</w:t>
      </w:r>
    </w:p>
    <w:p>
      <w:pPr>
        <w:pStyle w:val="Heading2"/>
      </w:pPr>
      <w:r>
        <w:t>4.12 Growth Playbook (Business+)</w:t>
      </w:r>
    </w:p>
    <w:p>
      <w:r>
        <w:t>Runs the full hierarchy in one orchestrated workflow: SEO → AEO → keywords → content → CRO → backlinks → local → PPC → social → email → analytics.</w:t>
      </w:r>
    </w:p>
    <w:p>
      <w:pPr>
        <w:pStyle w:val="Heading2"/>
      </w:pPr>
      <w:r>
        <w:t>4.13 Approvals</w:t>
      </w:r>
    </w:p>
    <w:p>
      <w:r>
        <w:t xml:space="preserve">Review agent-proposed changes (meta, schema, content, etc.) → </w:t>
      </w:r>
      <w:r>
        <w:rPr>
          <w:b/>
        </w:rPr>
        <w:t>Approve</w:t>
      </w:r>
      <w:r>
        <w:t xml:space="preserve"> or </w:t>
      </w:r>
      <w:r>
        <w:rPr>
          <w:b/>
        </w:rPr>
        <w:t>Reject</w:t>
      </w:r>
      <w:r>
        <w:t xml:space="preserve"> before anything is applied.</w:t>
      </w:r>
    </w:p>
    <w:p>
      <w:pPr>
        <w:pStyle w:val="Heading2"/>
      </w:pPr>
      <w:r>
        <w:t>4.14 Billing</w:t>
      </w:r>
    </w:p>
    <w:p>
      <w:r>
        <w:t xml:space="preserve">View plan, credits, upgrade tier. On demo: upgrades are </w:t>
      </w:r>
      <w:r>
        <w:rPr>
          <w:b/>
        </w:rPr>
        <w:t>mock</w:t>
      </w:r>
      <w:r>
        <w:t xml:space="preserve"> (instant, no card).</w:t>
      </w:r>
    </w:p>
    <w:p>
      <w:pPr>
        <w:pStyle w:val="Heading2"/>
      </w:pPr>
      <w:r>
        <w:t>4.15 Settings</w:t>
      </w:r>
    </w:p>
    <w:p>
      <w:r>
        <w:t xml:space="preserve">Connect integrations (GSC, GA4, GBP, WordPress, etc.), export </w:t>
      </w:r>
      <w:r>
        <w:rPr>
          <w:b/>
        </w:rPr>
        <w:t>Web Design partner brief</w:t>
      </w:r>
      <w:r>
        <w:t>, enterprise API keys / white-label / SSO (Enterprise).</w:t>
      </w:r>
    </w:p>
    <w:p/>
    <w:p>
      <w:pPr>
        <w:pStyle w:val="Heading1"/>
      </w:pPr>
      <w:r>
        <w:t>5. Plans and what unlocks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E7E6E6"/>
          </w:tcPr>
          <w:p>
            <w:r/>
            <w:r>
              <w:rPr>
                <w:b/>
              </w:rPr>
              <w:t>Feature area</w:t>
            </w:r>
          </w:p>
        </w:tc>
        <w:tc>
          <w:tcPr>
            <w:tcW w:type="dxa" w:w="2160"/>
            <w:shd w:fill="E7E6E6"/>
          </w:tcPr>
          <w:p>
            <w:r/>
            <w:r>
              <w:rPr>
                <w:b/>
              </w:rPr>
              <w:t>Starter</w:t>
            </w:r>
          </w:p>
        </w:tc>
        <w:tc>
          <w:tcPr>
            <w:tcW w:type="dxa" w:w="2160"/>
            <w:shd w:fill="E7E6E6"/>
          </w:tcPr>
          <w:p>
            <w:r/>
            <w:r>
              <w:rPr>
                <w:b/>
              </w:rPr>
              <w:t>Professional</w:t>
            </w:r>
          </w:p>
        </w:tc>
        <w:tc>
          <w:tcPr>
            <w:tcW w:type="dxa" w:w="2160"/>
            <w:shd w:fill="E7E6E6"/>
          </w:tcPr>
          <w:p>
            <w:r/>
            <w:r>
              <w:rPr>
                <w:b/>
              </w:rPr>
              <w:t>Business</w:t>
            </w:r>
          </w:p>
        </w:tc>
      </w:tr>
      <w:tr>
        <w:tc>
          <w:tcPr>
            <w:tcW w:type="dxa" w:w="2160"/>
          </w:tcPr>
          <w:p>
            <w:r/>
            <w:r>
              <w:t>Strategy, AI SEO, On-Page, blogs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</w:tr>
      <w:tr>
        <w:tc>
          <w:tcPr>
            <w:tcW w:type="dxa" w:w="2160"/>
          </w:tcPr>
          <w:p>
            <w:r/>
            <w:r>
              <w:t>Content calendar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</w:tr>
      <w:tr>
        <w:tc>
          <w:tcPr>
            <w:tcW w:type="dxa" w:w="2160"/>
          </w:tcPr>
          <w:p>
            <w:r/>
            <w:r>
              <w:t>CRO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</w:tr>
      <w:tr>
        <w:tc>
          <w:tcPr>
            <w:tcW w:type="dxa" w:w="2160"/>
          </w:tcPr>
          <w:p>
            <w:r/>
            <w:r>
              <w:t>Social (SMM)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</w:tr>
      <w:tr>
        <w:tc>
          <w:tcPr>
            <w:tcW w:type="dxa" w:w="2160"/>
          </w:tcPr>
          <w:p>
            <w:r/>
            <w:r>
              <w:t>Competitors &amp; analytics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</w:tr>
      <w:tr>
        <w:tc>
          <w:tcPr>
            <w:tcW w:type="dxa" w:w="2160"/>
          </w:tcPr>
          <w:p>
            <w:r/>
            <w:r>
              <w:t>Off-Page, Local, Paid, Email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</w:tr>
      <w:tr>
        <w:tc>
          <w:tcPr>
            <w:tcW w:type="dxa" w:w="2160"/>
          </w:tcPr>
          <w:p>
            <w:r/>
            <w:r>
              <w:t>Growth Playbook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</w:tr>
      <w:tr>
        <w:tc>
          <w:tcPr>
            <w:tcW w:type="dxa" w:w="2160"/>
          </w:tcPr>
          <w:p>
            <w:r/>
            <w:r>
              <w:t>Auto-apply approved changes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Yes</w:t>
            </w:r>
          </w:p>
        </w:tc>
      </w:tr>
    </w:tbl>
    <w:p/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E7E6E6"/>
          </w:tcPr>
          <w:p>
            <w:r/>
            <w:r>
              <w:rPr>
                <w:b/>
              </w:rPr>
              <w:t>Plan</w:t>
            </w:r>
          </w:p>
        </w:tc>
        <w:tc>
          <w:tcPr>
            <w:tcW w:type="dxa" w:w="2880"/>
            <w:shd w:fill="E7E6E6"/>
          </w:tcPr>
          <w:p>
            <w:r/>
            <w:r>
              <w:rPr>
                <w:b/>
              </w:rPr>
              <w:t>Price</w:t>
            </w:r>
          </w:p>
        </w:tc>
        <w:tc>
          <w:tcPr>
            <w:tcW w:type="dxa" w:w="2880"/>
            <w:shd w:fill="E7E6E6"/>
          </w:tcPr>
          <w:p>
            <w:r/>
            <w:r>
              <w:rPr>
                <w:b/>
              </w:rPr>
              <w:t>Monthly credits</w:t>
            </w:r>
          </w:p>
        </w:tc>
      </w:tr>
      <w:tr>
        <w:tc>
          <w:tcPr>
            <w:tcW w:type="dxa" w:w="2880"/>
          </w:tcPr>
          <w:p>
            <w:r/>
            <w:r>
              <w:t>Starter</w:t>
            </w:r>
          </w:p>
        </w:tc>
        <w:tc>
          <w:tcPr>
            <w:tcW w:type="dxa" w:w="2880"/>
          </w:tcPr>
          <w:p>
            <w:r/>
            <w:r>
              <w:t>$49/mo</w:t>
            </w:r>
          </w:p>
        </w:tc>
        <w:tc>
          <w:tcPr>
            <w:tcW w:type="dxa" w:w="2880"/>
          </w:tcPr>
          <w:p>
            <w:r/>
            <w:r>
              <w:t>500</w:t>
            </w:r>
          </w:p>
        </w:tc>
      </w:tr>
      <w:tr>
        <w:tc>
          <w:tcPr>
            <w:tcW w:type="dxa" w:w="2880"/>
          </w:tcPr>
          <w:p>
            <w:r/>
            <w:r>
              <w:t>Professional</w:t>
            </w:r>
          </w:p>
        </w:tc>
        <w:tc>
          <w:tcPr>
            <w:tcW w:type="dxa" w:w="2880"/>
          </w:tcPr>
          <w:p>
            <w:r/>
            <w:r>
              <w:t>$149/mo</w:t>
            </w:r>
          </w:p>
        </w:tc>
        <w:tc>
          <w:tcPr>
            <w:tcW w:type="dxa" w:w="2880"/>
          </w:tcPr>
          <w:p>
            <w:r/>
            <w:r>
              <w:t>2,000</w:t>
            </w:r>
          </w:p>
        </w:tc>
      </w:tr>
      <w:tr>
        <w:tc>
          <w:tcPr>
            <w:tcW w:type="dxa" w:w="2880"/>
          </w:tcPr>
          <w:p>
            <w:r/>
            <w:r>
              <w:t>Business</w:t>
            </w:r>
          </w:p>
        </w:tc>
        <w:tc>
          <w:tcPr>
            <w:tcW w:type="dxa" w:w="2880"/>
          </w:tcPr>
          <w:p>
            <w:r/>
            <w:r>
              <w:t>$399/mo</w:t>
            </w:r>
          </w:p>
        </w:tc>
        <w:tc>
          <w:tcPr>
            <w:tcW w:type="dxa" w:w="2880"/>
          </w:tcPr>
          <w:p>
            <w:r/>
            <w:r>
              <w:t>8,000</w:t>
            </w:r>
          </w:p>
        </w:tc>
      </w:tr>
      <w:tr>
        <w:tc>
          <w:tcPr>
            <w:tcW w:type="dxa" w:w="2880"/>
          </w:tcPr>
          <w:p>
            <w:r/>
            <w:r>
              <w:t>Enterprise</w:t>
            </w:r>
          </w:p>
        </w:tc>
        <w:tc>
          <w:tcPr>
            <w:tcW w:type="dxa" w:w="2880"/>
          </w:tcPr>
          <w:p>
            <w:r/>
            <w:r>
              <w:t>Custom</w:t>
            </w:r>
          </w:p>
        </w:tc>
        <w:tc>
          <w:tcPr>
            <w:tcW w:type="dxa" w:w="2880"/>
          </w:tcPr>
          <w:p>
            <w:r/>
            <w:r>
              <w:t>50,000+</w:t>
            </w:r>
          </w:p>
        </w:tc>
      </w:tr>
    </w:tbl>
    <w:p/>
    <w:p/>
    <w:p>
      <w:pPr>
        <w:pStyle w:val="Heading1"/>
      </w:pPr>
      <w:r>
        <w:t>6. 15-minute demo script (web)</w:t>
      </w:r>
    </w:p>
    <w:p>
      <w:r>
        <w:t xml:space="preserve">Use </w:t>
      </w:r>
      <w:r>
        <w:rPr>
          <w:b/>
        </w:rPr>
        <w:t>Demo Business</w:t>
      </w:r>
      <w:r>
        <w:t xml:space="preserve"> account (upgrade to Business first if needed).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E7E6E6"/>
          </w:tcPr>
          <w:p>
            <w:r/>
            <w:r>
              <w:rPr>
                <w:b/>
              </w:rPr>
              <w:t>Step</w:t>
            </w:r>
          </w:p>
        </w:tc>
        <w:tc>
          <w:tcPr>
            <w:tcW w:type="dxa" w:w="2880"/>
            <w:shd w:fill="E7E6E6"/>
          </w:tcPr>
          <w:p>
            <w:r/>
            <w:r>
              <w:rPr>
                <w:b/>
              </w:rPr>
              <w:t>Where</w:t>
            </w:r>
          </w:p>
        </w:tc>
        <w:tc>
          <w:tcPr>
            <w:tcW w:type="dxa" w:w="2880"/>
            <w:shd w:fill="E7E6E6"/>
          </w:tcPr>
          <w:p>
            <w:r/>
            <w:r>
              <w:rPr>
                <w:b/>
              </w:rPr>
              <w:t>Action</w:t>
            </w:r>
          </w:p>
        </w:tc>
      </w:tr>
      <w:tr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Login</w:t>
            </w:r>
          </w:p>
        </w:tc>
        <w:tc>
          <w:tcPr>
            <w:tcW w:type="dxa" w:w="2880"/>
          </w:tcPr>
          <w:p>
            <w:r/>
            <w:r>
              <w:t>Sign in with demo credentials</w:t>
            </w:r>
          </w:p>
        </w:tc>
      </w:tr>
      <w:tr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Strategy &amp; Audit</w:t>
            </w:r>
          </w:p>
        </w:tc>
        <w:tc>
          <w:tcPr>
            <w:tcW w:type="dxa" w:w="2880"/>
          </w:tcPr>
          <w:p>
            <w:r/>
            <w:r>
              <w:t xml:space="preserve">Enter </w:t>
            </w:r>
            <w:r>
              <w:rPr>
                <w:rFonts w:ascii="Consolas" w:hAnsi="Consolas"/>
                <w:color w:val="800000"/>
                <w:sz w:val="18"/>
              </w:rPr>
              <w:t>https://example.com</w:t>
            </w:r>
            <w:r>
              <w:t xml:space="preserve"> → </w:t>
            </w:r>
            <w:r>
              <w:rPr>
                <w:b/>
              </w:rPr>
              <w:t>Connect &amp; crawl</w:t>
            </w:r>
            <w:r>
              <w:t xml:space="preserve"> on funnel audit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AI SEO</w:t>
            </w:r>
          </w:p>
        </w:tc>
        <w:tc>
          <w:tcPr>
            <w:tcW w:type="dxa" w:w="2880"/>
          </w:tcPr>
          <w:p>
            <w:r/>
            <w:r>
              <w:t xml:space="preserve">Run </w:t>
            </w:r>
            <w:r>
              <w:rPr>
                <w:b/>
              </w:rPr>
              <w:t>AI Content Optimisation (AEO &amp; GEO)</w:t>
            </w:r>
          </w:p>
        </w:tc>
      </w:tr>
      <w:tr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On-Page SEO</w:t>
            </w:r>
          </w:p>
        </w:tc>
        <w:tc>
          <w:tcPr>
            <w:tcW w:type="dxa" w:w="2880"/>
          </w:tcPr>
          <w:p>
            <w:r/>
            <w:r>
              <w:t xml:space="preserve">Run </w:t>
            </w:r>
            <w:r>
              <w:rPr>
                <w:b/>
              </w:rPr>
              <w:t>Meta Tags Optimisation</w:t>
            </w:r>
          </w:p>
        </w:tc>
      </w:tr>
      <w:tr>
        <w:tc>
          <w:tcPr>
            <w:tcW w:type="dxa" w:w="2880"/>
          </w:tcPr>
          <w:p>
            <w:r/>
            <w:r>
              <w:t>5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Content Writing</w:t>
            </w:r>
          </w:p>
        </w:tc>
        <w:tc>
          <w:tcPr>
            <w:tcW w:type="dxa" w:w="2880"/>
          </w:tcPr>
          <w:p>
            <w:r/>
            <w:r>
              <w:t>Generate a blog on “local SEO for SMBs”</w:t>
            </w:r>
          </w:p>
        </w:tc>
      </w:tr>
      <w:tr>
        <w:tc>
          <w:tcPr>
            <w:tcW w:type="dxa" w:w="2880"/>
          </w:tcPr>
          <w:p>
            <w:r/>
            <w:r>
              <w:t>6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CRO</w:t>
            </w:r>
          </w:p>
        </w:tc>
        <w:tc>
          <w:tcPr>
            <w:tcW w:type="dxa" w:w="2880"/>
          </w:tcPr>
          <w:p>
            <w:r/>
            <w:r>
              <w:t xml:space="preserve">Run </w:t>
            </w:r>
            <w:r>
              <w:rPr>
                <w:b/>
              </w:rPr>
              <w:t>Funnel Strategy</w:t>
            </w:r>
            <w:r>
              <w:t xml:space="preserve"> brief</w:t>
            </w:r>
          </w:p>
        </w:tc>
      </w:tr>
      <w:tr>
        <w:tc>
          <w:tcPr>
            <w:tcW w:type="dxa" w:w="2880"/>
          </w:tcPr>
          <w:p>
            <w:r/>
            <w:r>
              <w:t>7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Paid (Google + Meta)</w:t>
            </w:r>
          </w:p>
        </w:tc>
        <w:tc>
          <w:tcPr>
            <w:tcW w:type="dxa" w:w="2880"/>
          </w:tcPr>
          <w:p>
            <w:r/>
            <w:r>
              <w:t xml:space="preserve">Switch to </w:t>
            </w:r>
            <w:r>
              <w:rPr>
                <w:b/>
              </w:rPr>
              <w:t>Meta Ads</w:t>
            </w:r>
            <w:r>
              <w:t xml:space="preserve"> tab → draft a campaign item</w:t>
            </w:r>
          </w:p>
        </w:tc>
      </w:tr>
      <w:tr>
        <w:tc>
          <w:tcPr>
            <w:tcW w:type="dxa" w:w="2880"/>
          </w:tcPr>
          <w:p>
            <w:r/>
            <w:r>
              <w:t>8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Reporting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Load analytics</w:t>
            </w:r>
            <w:r>
              <w:t xml:space="preserve"> on performance dashboard</w:t>
            </w:r>
          </w:p>
        </w:tc>
      </w:tr>
      <w:tr>
        <w:tc>
          <w:tcPr>
            <w:tcW w:type="dxa" w:w="2880"/>
          </w:tcPr>
          <w:p>
            <w:r/>
            <w:r>
              <w:t>9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Approvals</w:t>
            </w:r>
          </w:p>
        </w:tc>
        <w:tc>
          <w:tcPr>
            <w:tcW w:type="dxa" w:w="2880"/>
          </w:tcPr>
          <w:p>
            <w:r/>
            <w:r>
              <w:t>Show pending proposed changes</w:t>
            </w:r>
          </w:p>
        </w:tc>
      </w:tr>
      <w:tr>
        <w:tc>
          <w:tcPr>
            <w:tcW w:type="dxa" w:w="2880"/>
          </w:tcPr>
          <w:p>
            <w:r/>
            <w:r>
              <w:t>10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Growth Playbook</w:t>
            </w:r>
          </w:p>
        </w:tc>
        <w:tc>
          <w:tcPr>
            <w:tcW w:type="dxa" w:w="2880"/>
          </w:tcPr>
          <w:p>
            <w:r/>
            <w:r>
              <w:t>Launch playbook (Business+)</w:t>
            </w:r>
          </w:p>
        </w:tc>
      </w:tr>
    </w:tbl>
    <w:p/>
    <w:p/>
    <w:p>
      <w:pPr>
        <w:pStyle w:val="Heading1"/>
      </w:pPr>
      <w:r>
        <w:t>7. Mobile / tablet usage</w:t>
      </w:r>
    </w:p>
    <w:p>
      <w:r>
        <w:t xml:space="preserve">There is </w:t>
      </w:r>
      <w:r>
        <w:rPr>
          <w:b/>
        </w:rPr>
        <w:t>no native mobile app</w:t>
      </w:r>
      <w:r>
        <w:t xml:space="preserve"> in this release.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7E6E6"/>
          </w:tcPr>
          <w:p>
            <w:r/>
            <w:r>
              <w:rPr>
                <w:b/>
              </w:rPr>
              <w:t>Device</w:t>
            </w:r>
          </w:p>
        </w:tc>
        <w:tc>
          <w:tcPr>
            <w:tcW w:type="dxa" w:w="4320"/>
            <w:shd w:fill="E7E6E6"/>
          </w:tcPr>
          <w:p>
            <w:r/>
            <w:r>
              <w:rPr>
                <w:b/>
              </w:rPr>
              <w:t>How to access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Phone</w:t>
            </w:r>
          </w:p>
        </w:tc>
        <w:tc>
          <w:tcPr>
            <w:tcW w:type="dxa" w:w="4320"/>
          </w:tcPr>
          <w:p>
            <w:r/>
            <w:r>
              <w:t>Open https://web-v2-production-f094.up.railway.app in Safari or Chrome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Tablet</w:t>
            </w:r>
          </w:p>
        </w:tc>
        <w:tc>
          <w:tcPr>
            <w:tcW w:type="dxa" w:w="4320"/>
          </w:tcPr>
          <w:p>
            <w:r/>
            <w:r>
              <w:t>Same URL; pillar list stacks above detail panel on narrow screens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Desktop</w:t>
            </w:r>
          </w:p>
        </w:tc>
        <w:tc>
          <w:tcPr>
            <w:tcW w:type="dxa" w:w="4320"/>
          </w:tcPr>
          <w:p>
            <w:r/>
            <w:r>
              <w:t>Recommended for multi-step demos and JSON output panels</w:t>
            </w:r>
          </w:p>
        </w:tc>
      </w:tr>
    </w:tbl>
    <w:p/>
    <w:p>
      <w:r>
        <w:rPr>
          <w:b/>
        </w:rPr>
        <w:t>Mobile demo credentials:</w:t>
      </w:r>
      <w:r>
        <w:t xml:space="preserve"> Same as web (Section 2).</w:t>
      </w:r>
    </w:p>
    <w:p/>
    <w:p>
      <w:pPr>
        <w:pStyle w:val="Heading1"/>
      </w:pPr>
      <w:r>
        <w:t>8. Credits and agent costs (typical)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7E6E6"/>
          </w:tcPr>
          <w:p>
            <w:r/>
            <w:r>
              <w:rPr>
                <w:b/>
              </w:rPr>
              <w:t>Agent / action</w:t>
            </w:r>
          </w:p>
        </w:tc>
        <w:tc>
          <w:tcPr>
            <w:tcW w:type="dxa" w:w="4320"/>
            <w:shd w:fill="E7E6E6"/>
          </w:tcPr>
          <w:p>
            <w:r/>
            <w:r>
              <w:rPr>
                <w:b/>
              </w:rPr>
              <w:t>Credits (approx.)</w:t>
            </w:r>
          </w:p>
        </w:tc>
      </w:tr>
      <w:tr>
        <w:tc>
          <w:tcPr>
            <w:tcW w:type="dxa" w:w="4320"/>
          </w:tcPr>
          <w:p>
            <w:r/>
            <w:r>
              <w:t>SEO audit</w:t>
            </w:r>
          </w:p>
        </w:tc>
        <w:tc>
          <w:tcPr>
            <w:tcW w:type="dxa" w:w="4320"/>
          </w:tcPr>
          <w:p>
            <w:r/>
            <w:r>
              <w:t>25</w:t>
            </w:r>
          </w:p>
        </w:tc>
      </w:tr>
      <w:tr>
        <w:tc>
          <w:tcPr>
            <w:tcW w:type="dxa" w:w="4320"/>
          </w:tcPr>
          <w:p>
            <w:r/>
            <w:r>
              <w:t>AEO</w:t>
            </w:r>
          </w:p>
        </w:tc>
        <w:tc>
          <w:tcPr>
            <w:tcW w:type="dxa" w:w="4320"/>
          </w:tcPr>
          <w:p>
            <w:r/>
            <w:r>
              <w:t>20</w:t>
            </w:r>
          </w:p>
        </w:tc>
      </w:tr>
      <w:tr>
        <w:tc>
          <w:tcPr>
            <w:tcW w:type="dxa" w:w="4320"/>
          </w:tcPr>
          <w:p>
            <w:r/>
            <w:r>
              <w:t>Keywords</w:t>
            </w:r>
          </w:p>
        </w:tc>
        <w:tc>
          <w:tcPr>
            <w:tcW w:type="dxa" w:w="4320"/>
          </w:tcPr>
          <w:p>
            <w:r/>
            <w:r>
              <w:t>15</w:t>
            </w:r>
          </w:p>
        </w:tc>
      </w:tr>
      <w:tr>
        <w:tc>
          <w:tcPr>
            <w:tcW w:type="dxa" w:w="4320"/>
          </w:tcPr>
          <w:p>
            <w:r/>
            <w:r>
              <w:t>Content piece</w:t>
            </w:r>
          </w:p>
        </w:tc>
        <w:tc>
          <w:tcPr>
            <w:tcW w:type="dxa" w:w="4320"/>
          </w:tcPr>
          <w:p>
            <w:r/>
            <w:r>
              <w:t>40</w:t>
            </w:r>
          </w:p>
        </w:tc>
      </w:tr>
      <w:tr>
        <w:tc>
          <w:tcPr>
            <w:tcW w:type="dxa" w:w="4320"/>
          </w:tcPr>
          <w:p>
            <w:r/>
            <w:r>
              <w:t>CRO brief</w:t>
            </w:r>
          </w:p>
        </w:tc>
        <w:tc>
          <w:tcPr>
            <w:tcW w:type="dxa" w:w="4320"/>
          </w:tcPr>
          <w:p>
            <w:r/>
            <w:r>
              <w:t>25</w:t>
            </w:r>
          </w:p>
        </w:tc>
      </w:tr>
      <w:tr>
        <w:tc>
          <w:tcPr>
            <w:tcW w:type="dxa" w:w="4320"/>
          </w:tcPr>
          <w:p>
            <w:r/>
            <w:r>
              <w:t>Social post</w:t>
            </w:r>
          </w:p>
        </w:tc>
        <w:tc>
          <w:tcPr>
            <w:tcW w:type="dxa" w:w="4320"/>
          </w:tcPr>
          <w:p>
            <w:r/>
            <w:r>
              <w:t>10</w:t>
            </w:r>
          </w:p>
        </w:tc>
      </w:tr>
      <w:tr>
        <w:tc>
          <w:tcPr>
            <w:tcW w:type="dxa" w:w="4320"/>
          </w:tcPr>
          <w:p>
            <w:r/>
            <w:r>
              <w:t>Competitor scan</w:t>
            </w:r>
          </w:p>
        </w:tc>
        <w:tc>
          <w:tcPr>
            <w:tcW w:type="dxa" w:w="4320"/>
          </w:tcPr>
          <w:p>
            <w:r/>
            <w:r>
              <w:t>20</w:t>
            </w:r>
          </w:p>
        </w:tc>
      </w:tr>
      <w:tr>
        <w:tc>
          <w:tcPr>
            <w:tcW w:type="dxa" w:w="4320"/>
          </w:tcPr>
          <w:p>
            <w:r/>
            <w:r>
              <w:t>Analytics</w:t>
            </w:r>
          </w:p>
        </w:tc>
        <w:tc>
          <w:tcPr>
            <w:tcW w:type="dxa" w:w="4320"/>
          </w:tcPr>
          <w:p>
            <w:r/>
            <w:r>
              <w:t>10</w:t>
            </w:r>
          </w:p>
        </w:tc>
      </w:tr>
      <w:tr>
        <w:tc>
          <w:tcPr>
            <w:tcW w:type="dxa" w:w="4320"/>
          </w:tcPr>
          <w:p>
            <w:r/>
            <w:r>
              <w:t>Backlink discover</w:t>
            </w:r>
          </w:p>
        </w:tc>
        <w:tc>
          <w:tcPr>
            <w:tcW w:type="dxa" w:w="4320"/>
          </w:tcPr>
          <w:p>
            <w:r/>
            <w:r>
              <w:t>25</w:t>
            </w:r>
          </w:p>
        </w:tc>
      </w:tr>
      <w:tr>
        <w:tc>
          <w:tcPr>
            <w:tcW w:type="dxa" w:w="4320"/>
          </w:tcPr>
          <w:p>
            <w:r/>
            <w:r>
              <w:t>PPC draft</w:t>
            </w:r>
          </w:p>
        </w:tc>
        <w:tc>
          <w:tcPr>
            <w:tcW w:type="dxa" w:w="4320"/>
          </w:tcPr>
          <w:p>
            <w:r/>
            <w:r>
              <w:t>30</w:t>
            </w:r>
          </w:p>
        </w:tc>
      </w:tr>
      <w:tr>
        <w:tc>
          <w:tcPr>
            <w:tcW w:type="dxa" w:w="4320"/>
          </w:tcPr>
          <w:p>
            <w:r/>
            <w:r>
              <w:t>Local SEO</w:t>
            </w:r>
          </w:p>
        </w:tc>
        <w:tc>
          <w:tcPr>
            <w:tcW w:type="dxa" w:w="4320"/>
          </w:tcPr>
          <w:p>
            <w:r/>
            <w:r>
              <w:t>20</w:t>
            </w:r>
          </w:p>
        </w:tc>
      </w:tr>
      <w:tr>
        <w:tc>
          <w:tcPr>
            <w:tcW w:type="dxa" w:w="4320"/>
          </w:tcPr>
          <w:p>
            <w:r/>
            <w:r>
              <w:t>Email brief</w:t>
            </w:r>
          </w:p>
        </w:tc>
        <w:tc>
          <w:tcPr>
            <w:tcW w:type="dxa" w:w="4320"/>
          </w:tcPr>
          <w:p>
            <w:r/>
            <w:r>
              <w:t>20</w:t>
            </w:r>
          </w:p>
        </w:tc>
      </w:tr>
      <w:tr>
        <w:tc>
          <w:tcPr>
            <w:tcW w:type="dxa" w:w="4320"/>
          </w:tcPr>
          <w:p>
            <w:r/>
            <w:r>
              <w:t>Growth Playbook</w:t>
            </w:r>
          </w:p>
        </w:tc>
        <w:tc>
          <w:tcPr>
            <w:tcW w:type="dxa" w:w="4320"/>
          </w:tcPr>
          <w:p>
            <w:r/>
            <w:r>
              <w:t>120</w:t>
            </w:r>
          </w:p>
        </w:tc>
      </w:tr>
    </w:tbl>
    <w:p/>
    <w:p>
      <w:r>
        <w:t xml:space="preserve">If credits run low during a demo, upgrade plan on </w:t>
      </w:r>
      <w:r>
        <w:rPr>
          <w:b/>
        </w:rPr>
        <w:t>Billing</w:t>
      </w:r>
      <w:r>
        <w:t xml:space="preserve"> (mock) or sign up a fresh account.</w:t>
      </w:r>
    </w:p>
    <w:p/>
    <w:p>
      <w:pPr>
        <w:pStyle w:val="Heading1"/>
      </w:pPr>
      <w:r>
        <w:t>9. Demo mode behaviour</w:t>
      </w:r>
    </w:p>
    <w:p>
      <w:r>
        <w:t>On the live Railway demo environment:</w:t>
      </w:r>
    </w:p>
    <w:p>
      <w:pPr>
        <w:pStyle w:val="ListBullet"/>
      </w:pPr>
      <w:r>
        <w:rPr>
          <w:b/>
        </w:rPr>
        <w:t>MOCK_LLM</w:t>
      </w:r>
      <w:r>
        <w:t xml:space="preserve"> and </w:t>
      </w:r>
      <w:r>
        <w:rPr>
          <w:b/>
        </w:rPr>
        <w:t>MOCK_CRAWL</w:t>
      </w:r>
      <w:r>
        <w:t xml:space="preserve"> may be enabled — agents return realistic sample outputs without paid API keys</w:t>
      </w:r>
    </w:p>
    <w:p>
      <w:pPr>
        <w:pStyle w:val="ListBullet"/>
      </w:pPr>
      <w:r>
        <w:rPr>
          <w:b/>
        </w:rPr>
        <w:t>Billing checkout</w:t>
      </w:r>
      <w:r>
        <w:t xml:space="preserve"> mock-upgrades the plan instantly when Stripe is not fully configured</w:t>
      </w:r>
    </w:p>
    <w:p>
      <w:pPr>
        <w:pStyle w:val="ListBullet"/>
      </w:pPr>
      <w:r>
        <w:rPr>
          <w:b/>
        </w:rPr>
        <w:t>Integrations</w:t>
      </w:r>
      <w:r>
        <w:t xml:space="preserve"> (GSC, GA4, etc.) connect in stub mode from Settings</w:t>
      </w:r>
    </w:p>
    <w:p>
      <w:pPr>
        <w:pStyle w:val="ListBullet"/>
      </w:pPr>
      <w:r>
        <w:rPr>
          <w:b/>
        </w:rPr>
        <w:t>Partner items</w:t>
      </w:r>
      <w:r>
        <w:t xml:space="preserve"> (heatmaps, geo-grid, influencer, live GBP posts) show as partner / coming soon — not fake success</w:t>
      </w:r>
    </w:p>
    <w:p/>
    <w:p>
      <w:pPr>
        <w:pStyle w:val="Heading1"/>
      </w:pPr>
      <w:r>
        <w:t>10. Troubleshooting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7E6E6"/>
          </w:tcPr>
          <w:p>
            <w:r/>
            <w:r>
              <w:rPr>
                <w:b/>
              </w:rPr>
              <w:t>Issue</w:t>
            </w:r>
          </w:p>
        </w:tc>
        <w:tc>
          <w:tcPr>
            <w:tcW w:type="dxa" w:w="4320"/>
            <w:shd w:fill="E7E6E6"/>
          </w:tcPr>
          <w:p>
            <w:r/>
            <w:r>
              <w:rPr>
                <w:b/>
              </w:rPr>
              <w:t>Fix</w:t>
            </w:r>
          </w:p>
        </w:tc>
      </w:tr>
      <w:tr>
        <w:tc>
          <w:tcPr>
            <w:tcW w:type="dxa" w:w="4320"/>
          </w:tcPr>
          <w:p>
            <w:r/>
            <w:r>
              <w:t>“Signup failed” / CORS error</w:t>
            </w:r>
          </w:p>
        </w:tc>
        <w:tc>
          <w:tcPr>
            <w:tcW w:type="dxa" w:w="4320"/>
          </w:tcPr>
          <w:p>
            <w:r/>
            <w:r>
              <w:t xml:space="preserve">Use </w:t>
            </w:r>
            <w:r>
              <w:rPr>
                <w:b/>
              </w:rPr>
              <w:t>web-v2</w:t>
            </w:r>
            <w:r>
              <w:t xml:space="preserve"> URL only (not the retired legacy web URL)</w:t>
            </w:r>
          </w:p>
        </w:tc>
      </w:tr>
      <w:tr>
        <w:tc>
          <w:tcPr>
            <w:tcW w:type="dxa" w:w="4320"/>
          </w:tcPr>
          <w:p>
            <w:r/>
            <w:r>
              <w:t>“Feature not available on plan”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Billing</w:t>
            </w:r>
            <w:r>
              <w:t xml:space="preserve"> → upgrade to Professional or Business (mock on demo)</w:t>
            </w:r>
          </w:p>
        </w:tc>
      </w:tr>
      <w:tr>
        <w:tc>
          <w:tcPr>
            <w:tcW w:type="dxa" w:w="4320"/>
          </w:tcPr>
          <w:p>
            <w:r/>
            <w:r>
              <w:t>“Connect a site first”</w:t>
            </w:r>
          </w:p>
        </w:tc>
        <w:tc>
          <w:tcPr>
            <w:tcW w:type="dxa" w:w="4320"/>
          </w:tcPr>
          <w:p>
            <w:r/>
            <w:r>
              <w:t xml:space="preserve">Run </w:t>
            </w:r>
            <w:r>
              <w:rPr>
                <w:b/>
              </w:rPr>
              <w:t>Initial Website + Funnel Audit</w:t>
            </w:r>
            <w:r>
              <w:t xml:space="preserve"> in Strategy</w:t>
            </w:r>
          </w:p>
        </w:tc>
      </w:tr>
      <w:tr>
        <w:tc>
          <w:tcPr>
            <w:tcW w:type="dxa" w:w="4320"/>
          </w:tcPr>
          <w:p>
            <w:r/>
            <w:r>
              <w:t>“No workspace”</w:t>
            </w:r>
          </w:p>
        </w:tc>
        <w:tc>
          <w:tcPr>
            <w:tcW w:type="dxa" w:w="4320"/>
          </w:tcPr>
          <w:p>
            <w:r/>
            <w:r>
              <w:t>Sign out and sign in again; complete signup</w:t>
            </w:r>
          </w:p>
        </w:tc>
      </w:tr>
      <w:tr>
        <w:tc>
          <w:tcPr>
            <w:tcW w:type="dxa" w:w="4320"/>
          </w:tcPr>
          <w:p>
            <w:r/>
            <w:r>
              <w:t>Empty SEO / crawl</w:t>
            </w:r>
          </w:p>
        </w:tc>
        <w:tc>
          <w:tcPr>
            <w:tcW w:type="dxa" w:w="4320"/>
          </w:tcPr>
          <w:p>
            <w:r/>
            <w:r>
              <w:t xml:space="preserve">Re-run crawl; use a public URL like </w:t>
            </w:r>
            <w:r>
              <w:rPr>
                <w:rFonts w:ascii="Consolas" w:hAnsi="Consolas"/>
                <w:color w:val="800000"/>
                <w:sz w:val="18"/>
              </w:rPr>
              <w:t>https://example.com</w:t>
            </w:r>
          </w:p>
        </w:tc>
      </w:tr>
      <w:tr>
        <w:tc>
          <w:tcPr>
            <w:tcW w:type="dxa" w:w="4320"/>
          </w:tcPr>
          <w:p>
            <w:r/>
            <w:r>
              <w:t>Credits exhausted</w:t>
            </w:r>
          </w:p>
        </w:tc>
        <w:tc>
          <w:tcPr>
            <w:tcW w:type="dxa" w:w="4320"/>
          </w:tcPr>
          <w:p>
            <w:r/>
            <w:r>
              <w:t>Upgrade tier or create a new trial account</w:t>
            </w:r>
          </w:p>
        </w:tc>
      </w:tr>
    </w:tbl>
    <w:p/>
    <w:p/>
    <w:p>
      <w:pPr>
        <w:pStyle w:val="Heading1"/>
      </w:pPr>
      <w:r>
        <w:t>11. Support and related docs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E7E6E6"/>
          </w:tcPr>
          <w:p>
            <w:r/>
            <w:r>
              <w:rPr>
                <w:b/>
              </w:rPr>
              <w:t>Document</w:t>
            </w:r>
          </w:p>
        </w:tc>
        <w:tc>
          <w:tcPr>
            <w:tcW w:type="dxa" w:w="4320"/>
            <w:shd w:fill="E7E6E6"/>
          </w:tcPr>
          <w:p>
            <w:r/>
            <w:r>
              <w:rPr>
                <w:b/>
              </w:rPr>
              <w:t>Purpose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0563C1"/>
                <w:u w:val="single"/>
              </w:rPr>
              <w:t>USER_GUIDE.md (USER_GUIDE.md)</w:t>
            </w:r>
          </w:p>
        </w:tc>
        <w:tc>
          <w:tcPr>
            <w:tcW w:type="dxa" w:w="4320"/>
          </w:tcPr>
          <w:p>
            <w:r/>
            <w:r>
              <w:t>Detailed product guide for ongoing use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0563C1"/>
                <w:u w:val="single"/>
              </w:rPr>
              <w:t>strategy/SERVICE_PILLARS.md (strategy/SERVICE_PILLARS.md)</w:t>
            </w:r>
          </w:p>
        </w:tc>
        <w:tc>
          <w:tcPr>
            <w:tcW w:type="dxa" w:w="4320"/>
          </w:tcPr>
          <w:p>
            <w:r/>
            <w:r>
              <w:t>Full Subhash service hierarchy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0563C1"/>
                <w:u w:val="single"/>
              </w:rPr>
              <w:t>agents/README.md (agents/README.md)</w:t>
            </w:r>
          </w:p>
        </w:tc>
        <w:tc>
          <w:tcPr>
            <w:tcW w:type="dxa" w:w="4320"/>
          </w:tcPr>
          <w:p>
            <w:r/>
            <w:r>
              <w:t>Agent catalog and plan gates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0563C1"/>
                <w:u w:val="single"/>
              </w:rPr>
              <w:t>functional/FUNCTIONAL_SPEC.md (functional/FUNCTIONAL_SPEC.md)</w:t>
            </w:r>
          </w:p>
        </w:tc>
        <w:tc>
          <w:tcPr>
            <w:tcW w:type="dxa" w:w="4320"/>
          </w:tcPr>
          <w:p>
            <w:r/>
            <w:r>
              <w:t>Use cases and business rules</w:t>
            </w:r>
          </w:p>
        </w:tc>
      </w:tr>
    </w:tbl>
    <w:p/>
    <w:p>
      <w:r>
        <w:rPr>
          <w:b/>
        </w:rPr>
        <w:t>Contact:</w:t>
      </w:r>
      <w:r>
        <w:t xml:space="preserve"> varun@digicanesystems.com · Digicane Systems</w:t>
      </w:r>
    </w:p>
    <w:p/>
    <w:p>
      <w:pPr>
        <w:pStyle w:val="Heading1"/>
      </w:pPr>
      <w:r>
        <w:t>Quick reference card</w:t>
      </w:r>
    </w:p>
    <w:p>
      <w:pPr>
        <w:ind w:left="360"/>
      </w:pPr>
      <w:r>
        <w:rPr>
          <w:rFonts w:ascii="Consolas" w:hAnsi="Consolas"/>
          <w:color w:val="1E1E1E"/>
          <w:sz w:val="18"/>
        </w:rPr>
        <w:t>Web:     https://web-v2-production-f094.up.railway.app</w:t>
        <w:br/>
        <w:t>Login:   /login</w:t>
        <w:br/>
        <w:t>Sign up: /signup</w:t>
        <w:br/>
        <w:br/>
        <w:t>Demo Starter:   demo.starter@digicanesystems.com   / DigiSEO-Demo-2026!</w:t>
        <w:br/>
        <w:t>Demo Pro:       demo.pro@digicanesystems.com       / DigiSEO-Demo-2026!</w:t>
        <w:br/>
        <w:t>Demo Business:  demo.business@digicanesystems.com  / DigiSEO-Demo-2026!</w:t>
        <w:br/>
        <w:br/>
        <w:t>Mobile:  Same URL in mobile browser (no native app yet)</w:t>
        <w:br/>
        <w:t>Upgrade: Billing → choose plan (mock checkout on demo)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