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293B"/>
          <w:sz w:val="56"/>
        </w:rPr>
        <w:t>Transport Logistics App</w:t>
        <w:br/>
        <w:t>User Guide</w:t>
      </w:r>
    </w:p>
    <w:p/>
    <w:p>
      <w:pPr>
        <w:jc w:val="center"/>
      </w:pPr>
      <w:r>
        <w:rPr>
          <w:color w:val="D97706"/>
          <w:sz w:val="32"/>
        </w:rPr>
        <w:t>Web &amp; Mobile (Android / iOS)</w:t>
      </w:r>
    </w:p>
    <w:p/>
    <w:p>
      <w:pPr>
        <w:jc w:val="center"/>
      </w:pPr>
      <w:r>
        <w:rPr>
          <w:i/>
          <w:sz w:val="22"/>
        </w:rPr>
        <w:t>Version 1.0  |  August 2026</w:t>
      </w:r>
    </w:p>
    <w:p>
      <w:r>
        <w:br w:type="page"/>
      </w:r>
    </w:p>
    <w:p>
      <w:pPr>
        <w:pStyle w:val="Heading1"/>
      </w:pPr>
      <w:r>
        <w:t>Table of Contents</w:t>
      </w:r>
    </w:p>
    <w:p>
      <w:pPr>
        <w:pStyle w:val="ListNumber"/>
      </w:pPr>
      <w:r>
        <w:t>Production Environment</w:t>
      </w:r>
    </w:p>
    <w:p>
      <w:pPr>
        <w:pStyle w:val="ListNumber"/>
      </w:pPr>
      <w:r>
        <w:t>Sample Login Credentials</w:t>
      </w:r>
    </w:p>
    <w:p>
      <w:pPr>
        <w:pStyle w:val="ListNumber"/>
      </w:pPr>
      <w:r>
        <w:t>1. Introduction</w:t>
      </w:r>
    </w:p>
    <w:p>
      <w:pPr>
        <w:pStyle w:val="ListNumber"/>
      </w:pPr>
      <w:r>
        <w:t>2. Accessing the Application</w:t>
      </w:r>
    </w:p>
    <w:p>
      <w:pPr>
        <w:pStyle w:val="ListNumber"/>
      </w:pPr>
      <w:r>
        <w:t>3. Navigation Overview</w:t>
      </w:r>
    </w:p>
    <w:p>
      <w:pPr>
        <w:pStyle w:val="ListNumber"/>
      </w:pPr>
      <w:r>
        <w:t>4. Administrator Guide</w:t>
      </w:r>
    </w:p>
    <w:p>
      <w:pPr>
        <w:pStyle w:val="ListNumber"/>
      </w:pPr>
      <w:r>
        <w:t>5. Office Staff Guide</w:t>
      </w:r>
    </w:p>
    <w:p>
      <w:pPr>
        <w:pStyle w:val="ListNumber"/>
      </w:pPr>
      <w:r>
        <w:t>6. Supervisor Guide</w:t>
      </w:r>
    </w:p>
    <w:p>
      <w:pPr>
        <w:pStyle w:val="ListNumber"/>
      </w:pPr>
      <w:r>
        <w:t>7. Offline Mode &amp; Sync</w:t>
      </w:r>
    </w:p>
    <w:p>
      <w:pPr>
        <w:pStyle w:val="ListNumber"/>
      </w:pPr>
      <w:r>
        <w:t>8. Reports &amp; Exports</w:t>
      </w:r>
    </w:p>
    <w:p>
      <w:pPr>
        <w:pStyle w:val="ListNumber"/>
      </w:pPr>
      <w:r>
        <w:t>9. Troubleshooting</w:t>
      </w:r>
    </w:p>
    <w:p>
      <w:pPr>
        <w:pStyle w:val="ListNumber"/>
      </w:pPr>
      <w:r>
        <w:t>Appendix A: Sample Data</w:t>
      </w:r>
    </w:p>
    <w:p>
      <w:pPr>
        <w:pStyle w:val="ListNumber"/>
      </w:pPr>
      <w:r>
        <w:t>Appendix B: Support</w:t>
      </w:r>
    </w:p>
    <w:p>
      <w:r>
        <w:br w:type="page"/>
      </w:r>
    </w:p>
    <w:p>
      <w:pPr>
        <w:pStyle w:val="Heading1"/>
      </w:pPr>
      <w:r>
        <w:t>Production Environment</w:t>
      </w:r>
    </w:p>
    <w:p>
      <w:r>
        <w:t>Use these URLs to access the live Transport Logistics application deployed on Railway.</w:t>
      </w:r>
    </w:p>
    <w:tbl>
      <w:tblPr>
        <w:tblStyle w:val="LightGrid-Accent1"/>
        <w:tblW w:type="auto" w:w="0"/>
        <w:tblLook w:firstColumn="1" w:firstRow="1" w:lastColumn="0" w:lastRow="0" w:noHBand="0" w:noVBand="1" w:val="04A0"/>
      </w:tblPr>
      <w:tblGrid>
        <w:gridCol w:w="4320"/>
        <w:gridCol w:w="4320"/>
      </w:tblGrid>
      <w:tr>
        <w:tc>
          <w:tcPr>
            <w:tcW w:type="dxa" w:w="4320"/>
          </w:tcPr>
          <w:p>
            <w:r>
              <w:rPr>
                <w:b/>
              </w:rPr>
              <w:t>Web Application</w:t>
            </w:r>
          </w:p>
        </w:tc>
        <w:tc>
          <w:tcPr>
            <w:tcW w:type="dxa" w:w="4320"/>
          </w:tcPr>
          <w:p>
            <w:r>
              <w:t>https://transport-web-production-4515.up.railway.app</w:t>
            </w:r>
          </w:p>
        </w:tc>
      </w:tr>
      <w:tr>
        <w:tc>
          <w:tcPr>
            <w:tcW w:type="dxa" w:w="4320"/>
          </w:tcPr>
          <w:p>
            <w:r>
              <w:rPr>
                <w:b/>
              </w:rPr>
              <w:t>API (backend)</w:t>
            </w:r>
          </w:p>
        </w:tc>
        <w:tc>
          <w:tcPr>
            <w:tcW w:type="dxa" w:w="4320"/>
          </w:tcPr>
          <w:p>
            <w:r>
              <w:t>https://transport-api-production-866f.up.railway.app/api</w:t>
            </w:r>
          </w:p>
        </w:tc>
      </w:tr>
      <w:tr>
        <w:tc>
          <w:tcPr>
            <w:tcW w:type="dxa" w:w="4320"/>
          </w:tcPr>
          <w:p>
            <w:r>
              <w:rPr>
                <w:b/>
              </w:rPr>
              <w:t>API Health Check</w:t>
            </w:r>
          </w:p>
        </w:tc>
        <w:tc>
          <w:tcPr>
            <w:tcW w:type="dxa" w:w="4320"/>
          </w:tcPr>
          <w:p>
            <w:r>
              <w:t>https://transport-api-production-866f.up.railway.app/api/health</w:t>
            </w:r>
          </w:p>
        </w:tc>
      </w:tr>
      <w:tr>
        <w:tc>
          <w:tcPr>
            <w:tcW w:type="dxa" w:w="4320"/>
          </w:tcPr>
          <w:p>
            <w:r>
              <w:rPr>
                <w:b/>
              </w:rPr>
              <w:t>Sample Login</w:t>
            </w:r>
          </w:p>
        </w:tc>
        <w:tc>
          <w:tcPr>
            <w:tcW w:type="dxa" w:w="4320"/>
          </w:tcPr>
          <w:p>
            <w:r>
              <w:t>admin / admin123 (see credentials table below)</w:t>
            </w:r>
          </w:p>
        </w:tc>
      </w:tr>
    </w:tbl>
    <w:p/>
    <w:p>
      <w:pPr>
        <w:pStyle w:val="Heading1"/>
      </w:pPr>
      <w:r>
        <w:t>Sample Login Credentials</w:t>
      </w:r>
    </w:p>
    <w:p>
      <w:r>
        <w:t>Use the following demo accounts to explore the application. Each role has different menu items and permissions.</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rPr>
              <w:t>Role</w:t>
            </w:r>
          </w:p>
        </w:tc>
        <w:tc>
          <w:tcPr>
            <w:tcW w:type="dxa" w:w="2160"/>
          </w:tcPr>
          <w:p>
            <w:r>
              <w:rPr>
                <w:b/>
              </w:rPr>
              <w:t>Username</w:t>
            </w:r>
          </w:p>
        </w:tc>
        <w:tc>
          <w:tcPr>
            <w:tcW w:type="dxa" w:w="2160"/>
          </w:tcPr>
          <w:p>
            <w:r>
              <w:rPr>
                <w:b/>
              </w:rPr>
              <w:t>Password</w:t>
            </w:r>
          </w:p>
        </w:tc>
        <w:tc>
          <w:tcPr>
            <w:tcW w:type="dxa" w:w="2160"/>
          </w:tcPr>
          <w:p>
            <w:r>
              <w:rPr>
                <w:b/>
              </w:rPr>
              <w:t>Access Level</w:t>
            </w:r>
          </w:p>
        </w:tc>
      </w:tr>
      <w:tr>
        <w:tc>
          <w:tcPr>
            <w:tcW w:type="dxa" w:w="2160"/>
          </w:tcPr>
          <w:p>
            <w:r>
              <w:t>Administrator</w:t>
            </w:r>
          </w:p>
        </w:tc>
        <w:tc>
          <w:tcPr>
            <w:tcW w:type="dxa" w:w="2160"/>
          </w:tcPr>
          <w:p>
            <w:r>
              <w:t>admin</w:t>
            </w:r>
          </w:p>
        </w:tc>
        <w:tc>
          <w:tcPr>
            <w:tcW w:type="dxa" w:w="2160"/>
          </w:tcPr>
          <w:p>
            <w:r>
              <w:t>admin123</w:t>
            </w:r>
          </w:p>
        </w:tc>
        <w:tc>
          <w:tcPr>
            <w:tcW w:type="dxa" w:w="2160"/>
          </w:tcPr>
          <w:p>
            <w:r>
              <w:t>Full system access</w:t>
            </w:r>
          </w:p>
        </w:tc>
      </w:tr>
      <w:tr>
        <w:tc>
          <w:tcPr>
            <w:tcW w:type="dxa" w:w="2160"/>
          </w:tcPr>
          <w:p>
            <w:r>
              <w:t>Office Staff</w:t>
            </w:r>
          </w:p>
        </w:tc>
        <w:tc>
          <w:tcPr>
            <w:tcW w:type="dxa" w:w="2160"/>
          </w:tcPr>
          <w:p>
            <w:r>
              <w:t>staff</w:t>
            </w:r>
          </w:p>
        </w:tc>
        <w:tc>
          <w:tcPr>
            <w:tcW w:type="dxa" w:w="2160"/>
          </w:tcPr>
          <w:p>
            <w:r>
              <w:t>staff123</w:t>
            </w:r>
          </w:p>
        </w:tc>
        <w:tc>
          <w:tcPr>
            <w:tcW w:type="dxa" w:w="2160"/>
          </w:tcPr>
          <w:p>
            <w:r>
              <w:t>Trip dispatch &amp; bilty</w:t>
            </w:r>
          </w:p>
        </w:tc>
      </w:tr>
      <w:tr>
        <w:tc>
          <w:tcPr>
            <w:tcW w:type="dxa" w:w="2160"/>
          </w:tcPr>
          <w:p>
            <w:r>
              <w:t>Supervisor</w:t>
            </w:r>
          </w:p>
        </w:tc>
        <w:tc>
          <w:tcPr>
            <w:tcW w:type="dxa" w:w="2160"/>
          </w:tcPr>
          <w:p>
            <w:r>
              <w:t>supervisor</w:t>
            </w:r>
          </w:p>
        </w:tc>
        <w:tc>
          <w:tcPr>
            <w:tcW w:type="dxa" w:w="2160"/>
          </w:tcPr>
          <w:p>
            <w:r>
              <w:t>super123</w:t>
            </w:r>
          </w:p>
        </w:tc>
        <w:tc>
          <w:tcPr>
            <w:tcW w:type="dxa" w:w="2160"/>
          </w:tcPr>
          <w:p>
            <w:r>
              <w:t>Settlement &amp; diesel</w:t>
            </w:r>
          </w:p>
        </w:tc>
      </w:tr>
    </w:tbl>
    <w:p/>
    <w:p>
      <w:r>
        <w:rPr>
          <w:b/>
        </w:rPr>
        <w:t xml:space="preserve">Note: </w:t>
      </w:r>
      <w:r>
        <w:t>Change default passwords in production. Admin can disable Office Staff accounts from the Users screen.</w:t>
      </w:r>
    </w:p>
    <w:p/>
    <w:p>
      <w:pPr>
        <w:pStyle w:val="Heading1"/>
      </w:pPr>
      <w:r>
        <w:t>1. Introduction</w:t>
      </w:r>
    </w:p>
    <w:p>
      <w:r>
        <w:t>The Transport Logistics App is an offline-first platform for managing coal and mineral road transport operations against Delivery Orders (DO). It replaces Excel-based workflows with a unified system for dispatch, settlement, diesel tracking, and printable bilty (consignment slip) generation.</w:t>
      </w:r>
    </w:p>
    <w:p>
      <w:r>
        <w:t>Supported platforms:</w:t>
      </w:r>
    </w:p>
    <w:p>
      <w:pPr>
        <w:pStyle w:val="ListBullet"/>
      </w:pPr>
      <w:r>
        <w:t>Web browser (Chrome, Edge, Firefox) — responsive desktop and tablet layout</w:t>
      </w:r>
    </w:p>
    <w:p>
      <w:pPr>
        <w:pStyle w:val="ListBullet"/>
      </w:pPr>
      <w:r>
        <w:t>Android mobile app (APK)</w:t>
      </w:r>
    </w:p>
    <w:p>
      <w:pPr>
        <w:pStyle w:val="ListBullet"/>
      </w:pPr>
      <w:r>
        <w:t>iOS mobile app (iPhone / iPad)</w:t>
      </w:r>
    </w:p>
    <w:p>
      <w:pPr>
        <w:pStyle w:val="Heading2"/>
      </w:pPr>
      <w:r>
        <w:t>1.1 Key Features</w:t>
      </w:r>
    </w:p>
    <w:p>
      <w:pPr>
        <w:pStyle w:val="ListBullet"/>
      </w:pPr>
      <w:r>
        <w:t>Role-based access (Admin, Office Staff, Supervisor)</w:t>
      </w:r>
    </w:p>
    <w:p>
      <w:pPr>
        <w:pStyle w:val="ListBullet"/>
      </w:pPr>
      <w:r>
        <w:t>Delivery Order (DO) management with due quantity tracking</w:t>
      </w:r>
    </w:p>
    <w:p>
      <w:pPr>
        <w:pStyle w:val="ListBullet"/>
      </w:pPr>
      <w:r>
        <w:t>Trip dispatch with vehicle, driver, owner, and broker details</w:t>
      </w:r>
    </w:p>
    <w:p>
      <w:pPr>
        <w:pStyle w:val="ListBullet"/>
      </w:pPr>
      <w:r>
        <w:t>Automatic freight settlement calculations (shortage, TDS, gaddi charges)</w:t>
      </w:r>
    </w:p>
    <w:p>
      <w:pPr>
        <w:pStyle w:val="ListBullet"/>
      </w:pPr>
      <w:r>
        <w:t>Diesel report and fuel station tracking</w:t>
      </w:r>
    </w:p>
    <w:p>
      <w:pPr>
        <w:pStyle w:val="ListBullet"/>
      </w:pPr>
      <w:r>
        <w:t>Bilty PDF generation and printing</w:t>
      </w:r>
    </w:p>
    <w:p>
      <w:pPr>
        <w:pStyle w:val="ListBullet"/>
      </w:pPr>
      <w:r>
        <w:t>Offline mode with automatic sync when internet is available</w:t>
      </w:r>
    </w:p>
    <w:p>
      <w:pPr>
        <w:pStyle w:val="ListBullet"/>
      </w:pPr>
      <w:r>
        <w:t>Dashboard reports and CSV exports</w:t>
      </w:r>
    </w:p>
    <w:p>
      <w:pPr>
        <w:pStyle w:val="Heading1"/>
      </w:pPr>
      <w:r>
        <w:t>2. Accessing the Application</w:t>
      </w:r>
    </w:p>
    <w:p>
      <w:pPr>
        <w:pStyle w:val="Heading2"/>
      </w:pPr>
      <w:r>
        <w:t>2.1 Web Application</w:t>
      </w:r>
    </w:p>
    <w:p>
      <w:r>
        <w:t>Production web URL: https://transport-web-production-4515.up.railway.app</w:t>
      </w:r>
    </w:p>
    <w:p>
      <w:r>
        <w:t>Steps to open the web app:</w:t>
      </w:r>
    </w:p>
    <w:p>
      <w:r>
        <w:t>1. Open Chrome, Edge, or Firefox browser.</w:t>
      </w:r>
    </w:p>
    <w:p>
      <w:r>
        <w:t>2. Navigate to https://transport-web-production-4515.up.railway.app</w:t>
      </w:r>
    </w:p>
    <w:p>
      <w:r>
        <w:t>3. The login screen appears. Enter username and password from the credentials table above.</w:t>
      </w:r>
    </w:p>
    <w:p>
      <w:r>
        <w:t>4. Click Sign In. You are redirected to the role-based dashboard.</w:t>
      </w:r>
    </w:p>
    <w:p>
      <w:pPr>
        <w:pStyle w:val="Heading2"/>
      </w:pPr>
      <w:r>
        <w:t>2.2 Mobile Application (Android)</w:t>
      </w:r>
    </w:p>
    <w:p>
      <w:r>
        <w:t>1. Install the APK file (app-release.apk) on your Android device.</w:t>
      </w:r>
    </w:p>
    <w:p>
      <w:r>
        <w:t>2. Enable 'Install from unknown sources' if prompted (Settings → Security).</w:t>
      </w:r>
    </w:p>
    <w:p>
      <w:r>
        <w:t>3. Open Transport Logistics from the app drawer.</w:t>
      </w:r>
    </w:p>
    <w:p>
      <w:r>
        <w:t>4. On first launch, ensure the device has internet to sync master data.</w:t>
      </w:r>
    </w:p>
    <w:p>
      <w:r>
        <w:t>5. Log in with your username and password.</w:t>
      </w:r>
    </w:p>
    <w:p>
      <w:pPr>
        <w:pStyle w:val="Heading2"/>
      </w:pPr>
      <w:r>
        <w:t>2.3 Mobile Application (iOS)</w:t>
      </w:r>
    </w:p>
    <w:p>
      <w:r>
        <w:t>Install via TestFlight or enterprise distribution. Login steps are identical to Android.</w:t>
      </w:r>
    </w:p>
    <w:p>
      <w:pPr>
        <w:pStyle w:val="Heading2"/>
      </w:pPr>
      <w:r>
        <w:t>2.4 Login Screen</w:t>
      </w:r>
    </w:p>
    <w:p>
      <w:r>
        <w:t>The login screen accepts Username and Password only. If your account is disabled by Admin, login will fail with 'Account disabled'. After successful login, your session is saved locally so you can work offline; credentials are refreshed when online.</w:t>
      </w:r>
    </w:p>
    <w:p>
      <w:pPr>
        <w:pStyle w:val="Heading1"/>
      </w:pPr>
      <w:r>
        <w:t>3. Navigation Overview</w:t>
      </w:r>
    </w:p>
    <w:p>
      <w:r>
        <w:t>The app uses adaptive navigation: on mobile, a bottom navigation bar and drawer; on web (screen width ≥ 768px), a side navigation rail with expandable sections.</w:t>
      </w:r>
    </w:p>
    <w:tbl>
      <w:tblPr>
        <w:tblStyle w:val="LightList-Accent1"/>
        <w:tblW w:type="auto" w:w="0"/>
        <w:tblLook w:firstColumn="1" w:firstRow="1" w:lastColumn="0" w:lastRow="0" w:noHBand="0" w:noVBand="1" w:val="04A0"/>
      </w:tblPr>
      <w:tblGrid>
        <w:gridCol w:w="2880"/>
        <w:gridCol w:w="2880"/>
        <w:gridCol w:w="2880"/>
      </w:tblGrid>
      <w:tr>
        <w:tc>
          <w:tcPr>
            <w:tcW w:type="dxa" w:w="2880"/>
          </w:tcPr>
          <w:p>
            <w:r>
              <w:rPr>
                <w:b/>
              </w:rPr>
              <w:t>Menu Item</w:t>
            </w:r>
          </w:p>
        </w:tc>
        <w:tc>
          <w:tcPr>
            <w:tcW w:type="dxa" w:w="2880"/>
          </w:tcPr>
          <w:p>
            <w:r>
              <w:rPr>
                <w:b/>
              </w:rPr>
              <w:t>Admin</w:t>
            </w:r>
          </w:p>
        </w:tc>
        <w:tc>
          <w:tcPr>
            <w:tcW w:type="dxa" w:w="2880"/>
          </w:tcPr>
          <w:p>
            <w:r>
              <w:rPr>
                <w:b/>
              </w:rPr>
              <w:t>Staff / Supervisor</w:t>
            </w:r>
          </w:p>
        </w:tc>
      </w:tr>
      <w:tr>
        <w:tc>
          <w:tcPr>
            <w:tcW w:type="dxa" w:w="2880"/>
          </w:tcPr>
          <w:p>
            <w:r>
              <w:t>Dashboard</w:t>
            </w:r>
          </w:p>
        </w:tc>
        <w:tc>
          <w:tcPr>
            <w:tcW w:type="dxa" w:w="2880"/>
          </w:tcPr>
          <w:p>
            <w:r>
              <w:t>Yes</w:t>
            </w:r>
          </w:p>
        </w:tc>
        <w:tc>
          <w:tcPr>
            <w:tcW w:type="dxa" w:w="2880"/>
          </w:tcPr>
          <w:p>
            <w:r>
              <w:t>Yes</w:t>
            </w:r>
          </w:p>
        </w:tc>
      </w:tr>
      <w:tr>
        <w:tc>
          <w:tcPr>
            <w:tcW w:type="dxa" w:w="2880"/>
          </w:tcPr>
          <w:p>
            <w:r>
              <w:t>Delivery Orders</w:t>
            </w:r>
          </w:p>
        </w:tc>
        <w:tc>
          <w:tcPr>
            <w:tcW w:type="dxa" w:w="2880"/>
          </w:tcPr>
          <w:p>
            <w:r>
              <w:t>Yes (create/edit)</w:t>
            </w:r>
          </w:p>
        </w:tc>
        <w:tc>
          <w:tcPr>
            <w:tcW w:type="dxa" w:w="2880"/>
          </w:tcPr>
          <w:p>
            <w:r>
              <w:t>View only</w:t>
            </w:r>
          </w:p>
        </w:tc>
      </w:tr>
      <w:tr>
        <w:tc>
          <w:tcPr>
            <w:tcW w:type="dxa" w:w="2880"/>
          </w:tcPr>
          <w:p>
            <w:r>
              <w:t>Trips</w:t>
            </w:r>
          </w:p>
        </w:tc>
        <w:tc>
          <w:tcPr>
            <w:tcW w:type="dxa" w:w="2880"/>
          </w:tcPr>
          <w:p>
            <w:r>
              <w:t>Yes</w:t>
            </w:r>
          </w:p>
        </w:tc>
        <w:tc>
          <w:tcPr>
            <w:tcW w:type="dxa" w:w="2880"/>
          </w:tcPr>
          <w:p>
            <w:r>
              <w:t>Staff: create/edit</w:t>
            </w:r>
          </w:p>
        </w:tc>
      </w:tr>
      <w:tr>
        <w:tc>
          <w:tcPr>
            <w:tcW w:type="dxa" w:w="2880"/>
          </w:tcPr>
          <w:p>
            <w:r>
              <w:t>Settlements</w:t>
            </w:r>
          </w:p>
        </w:tc>
        <w:tc>
          <w:tcPr>
            <w:tcW w:type="dxa" w:w="2880"/>
          </w:tcPr>
          <w:p>
            <w:r>
              <w:t>Yes</w:t>
            </w:r>
          </w:p>
        </w:tc>
        <w:tc>
          <w:tcPr>
            <w:tcW w:type="dxa" w:w="2880"/>
          </w:tcPr>
          <w:p>
            <w:r>
              <w:t>Supervisor: create/edit</w:t>
            </w:r>
          </w:p>
        </w:tc>
      </w:tr>
      <w:tr>
        <w:tc>
          <w:tcPr>
            <w:tcW w:type="dxa" w:w="2880"/>
          </w:tcPr>
          <w:p>
            <w:r>
              <w:t>Diesel Report</w:t>
            </w:r>
          </w:p>
        </w:tc>
        <w:tc>
          <w:tcPr>
            <w:tcW w:type="dxa" w:w="2880"/>
          </w:tcPr>
          <w:p>
            <w:r>
              <w:t>Yes</w:t>
            </w:r>
          </w:p>
        </w:tc>
        <w:tc>
          <w:tcPr>
            <w:tcW w:type="dxa" w:w="2880"/>
          </w:tcPr>
          <w:p>
            <w:r>
              <w:t>Supervisor: create/edit</w:t>
            </w:r>
          </w:p>
        </w:tc>
      </w:tr>
      <w:tr>
        <w:tc>
          <w:tcPr>
            <w:tcW w:type="dxa" w:w="2880"/>
          </w:tcPr>
          <w:p>
            <w:r>
              <w:t>Masters</w:t>
            </w:r>
          </w:p>
        </w:tc>
        <w:tc>
          <w:tcPr>
            <w:tcW w:type="dxa" w:w="2880"/>
          </w:tcPr>
          <w:p>
            <w:r>
              <w:t>Yes</w:t>
            </w:r>
          </w:p>
        </w:tc>
        <w:tc>
          <w:tcPr>
            <w:tcW w:type="dxa" w:w="2880"/>
          </w:tcPr>
          <w:p>
            <w:r>
              <w:t>Limited add</w:t>
            </w:r>
          </w:p>
        </w:tc>
      </w:tr>
      <w:tr>
        <w:tc>
          <w:tcPr>
            <w:tcW w:type="dxa" w:w="2880"/>
          </w:tcPr>
          <w:p>
            <w:r>
              <w:t>Users</w:t>
            </w:r>
          </w:p>
        </w:tc>
        <w:tc>
          <w:tcPr>
            <w:tcW w:type="dxa" w:w="2880"/>
          </w:tcPr>
          <w:p>
            <w:r>
              <w:t>Admin only</w:t>
            </w:r>
          </w:p>
        </w:tc>
        <w:tc>
          <w:tcPr>
            <w:tcW w:type="dxa" w:w="2880"/>
          </w:tcPr>
          <w:p>
            <w:r>
              <w:t>No</w:t>
            </w:r>
          </w:p>
        </w:tc>
      </w:tr>
      <w:tr>
        <w:tc>
          <w:tcPr>
            <w:tcW w:type="dxa" w:w="2880"/>
          </w:tcPr>
          <w:p>
            <w:r>
              <w:t>Company Settings</w:t>
            </w:r>
          </w:p>
        </w:tc>
        <w:tc>
          <w:tcPr>
            <w:tcW w:type="dxa" w:w="2880"/>
          </w:tcPr>
          <w:p>
            <w:r>
              <w:t>Admin only</w:t>
            </w:r>
          </w:p>
        </w:tc>
        <w:tc>
          <w:tcPr>
            <w:tcW w:type="dxa" w:w="2880"/>
          </w:tcPr>
          <w:p>
            <w:r>
              <w:t>No</w:t>
            </w:r>
          </w:p>
        </w:tc>
      </w:tr>
      <w:tr>
        <w:tc>
          <w:tcPr>
            <w:tcW w:type="dxa" w:w="2880"/>
          </w:tcPr>
          <w:p>
            <w:r>
              <w:t>Reports</w:t>
            </w:r>
          </w:p>
        </w:tc>
        <w:tc>
          <w:tcPr>
            <w:tcW w:type="dxa" w:w="2880"/>
          </w:tcPr>
          <w:p>
            <w:r>
              <w:t>Yes</w:t>
            </w:r>
          </w:p>
        </w:tc>
        <w:tc>
          <w:tcPr>
            <w:tcW w:type="dxa" w:w="2880"/>
          </w:tcPr>
          <w:p>
            <w:r>
              <w:t>Yes</w:t>
            </w:r>
          </w:p>
        </w:tc>
      </w:tr>
      <w:tr>
        <w:tc>
          <w:tcPr>
            <w:tcW w:type="dxa" w:w="2880"/>
          </w:tcPr>
          <w:p>
            <w:r>
              <w:t>Sync Status</w:t>
            </w:r>
          </w:p>
        </w:tc>
        <w:tc>
          <w:tcPr>
            <w:tcW w:type="dxa" w:w="2880"/>
          </w:tcPr>
          <w:p>
            <w:r>
              <w:t>Yes</w:t>
            </w:r>
          </w:p>
        </w:tc>
        <w:tc>
          <w:tcPr>
            <w:tcW w:type="dxa" w:w="2880"/>
          </w:tcPr>
          <w:p>
            <w:r>
              <w:t>Yes</w:t>
            </w:r>
          </w:p>
        </w:tc>
      </w:tr>
    </w:tbl>
    <w:p/>
    <w:p>
      <w:pPr>
        <w:pStyle w:val="Heading1"/>
      </w:pPr>
      <w:r>
        <w:t>4. Administrator Guide</w:t>
      </w:r>
    </w:p>
    <w:p>
      <w:r>
        <w:t>Log in as admin / admin123</w:t>
      </w:r>
    </w:p>
    <w:p>
      <w:pPr>
        <w:pStyle w:val="Heading2"/>
      </w:pPr>
      <w:r>
        <w:t>4.1 Dashboard</w:t>
      </w:r>
    </w:p>
    <w:p>
      <w:r>
        <w:t>View KPIs: trips today, pending settlements, diesel spend, open DO quantity, and freight payable.</w:t>
      </w:r>
    </w:p>
    <w:p>
      <w:pPr>
        <w:pStyle w:val="Heading2"/>
      </w:pPr>
      <w:r>
        <w:t>4.2 Delivery Orders (DO)</w:t>
      </w:r>
    </w:p>
    <w:p>
      <w:r>
        <w:t>Create and manage Delivery Orders:</w:t>
      </w:r>
    </w:p>
    <w:p>
      <w:pPr>
        <w:pStyle w:val="ListBullet"/>
      </w:pPr>
      <w:r>
        <w:t>Go to Delivery Orders → New DO.</w:t>
      </w:r>
    </w:p>
    <w:p>
      <w:pPr>
        <w:pStyle w:val="ListBullet"/>
      </w:pPr>
      <w:r>
        <w:t>Fill: DO Number, Project (e.g. Amlohri), Party, Quantity (MT), DO Date, Valid Upto, Opening Qty, Rate, Destination, Auction Type, SDM Permission.</w:t>
      </w:r>
    </w:p>
    <w:p>
      <w:pPr>
        <w:pStyle w:val="ListBullet"/>
      </w:pPr>
      <w:r>
        <w:t>Save. Due quantity auto-calculates as trips are dispatched.</w:t>
      </w:r>
    </w:p>
    <w:p>
      <w:pPr>
        <w:pStyle w:val="ListBullet"/>
      </w:pPr>
      <w:r>
        <w:t>New trips are blocked when DO is expired or due quantity is exhausted.</w:t>
      </w:r>
    </w:p>
    <w:p>
      <w:pPr>
        <w:pStyle w:val="Heading2"/>
      </w:pPr>
      <w:r>
        <w:t>4.3 User Management</w:t>
      </w:r>
    </w:p>
    <w:p>
      <w:pPr>
        <w:pStyle w:val="ListBullet"/>
      </w:pPr>
      <w:r>
        <w:t>Go to Users → Add User.</w:t>
      </w:r>
    </w:p>
    <w:p>
      <w:pPr>
        <w:pStyle w:val="ListBullet"/>
      </w:pPr>
      <w:r>
        <w:t>Set username, password, full name, and role.</w:t>
      </w:r>
    </w:p>
    <w:p>
      <w:pPr>
        <w:pStyle w:val="ListBullet"/>
      </w:pPr>
      <w:r>
        <w:t>To disable Office Staff: edit user → toggle Enabled off. Disabled users cannot log in.</w:t>
      </w:r>
    </w:p>
    <w:p>
      <w:pPr>
        <w:pStyle w:val="ListBullet"/>
      </w:pPr>
      <w:r>
        <w:t>Reset password by editing user and entering a new password.</w:t>
      </w:r>
    </w:p>
    <w:p>
      <w:pPr>
        <w:pStyle w:val="Heading2"/>
      </w:pPr>
      <w:r>
        <w:t>4.4 Masters &amp; Company Settings</w:t>
      </w:r>
    </w:p>
    <w:p>
      <w:r>
        <w:t>Masters hub manages Projects, Parties, Destinations, Vehicles, Drivers, Owners, Brokers, and Fuel Stations. Company Settings configures bilty footer (company name, address, email), shortage threshold (0.050 MT), TDS % (default 1%), and default gaddi charge.</w:t>
      </w:r>
    </w:p>
    <w:p>
      <w:pPr>
        <w:pStyle w:val="Heading1"/>
      </w:pPr>
      <w:r>
        <w:t>5. Office Staff Guide</w:t>
      </w:r>
    </w:p>
    <w:p>
      <w:r>
        <w:t>Log in as staff / staff123</w:t>
      </w:r>
    </w:p>
    <w:p>
      <w:pPr>
        <w:pStyle w:val="Heading2"/>
      </w:pPr>
      <w:r>
        <w:t>5.1 Creating a Trip (Dispatch)</w:t>
      </w:r>
    </w:p>
    <w:p>
      <w:pPr>
        <w:pStyle w:val="ListBullet"/>
      </w:pPr>
      <w:r>
        <w:t>Go to Trips → New Trip.</w:t>
      </w:r>
    </w:p>
    <w:p>
      <w:pPr>
        <w:pStyle w:val="ListBullet"/>
      </w:pPr>
      <w:r>
        <w:t>Select an open Delivery Order with available due quantity.</w:t>
      </w:r>
    </w:p>
    <w:p>
      <w:pPr>
        <w:pStyle w:val="ListBullet"/>
      </w:pPr>
      <w:r>
        <w:t>Select Vehicle (or add new from Masters).</w:t>
      </w:r>
    </w:p>
    <w:p>
      <w:pPr>
        <w:pStyle w:val="ListBullet"/>
      </w:pPr>
      <w:r>
        <w:t>Enter Trip Date, Challan Quantity (MT), Diesel Advance, Cash Advance.</w:t>
      </w:r>
    </w:p>
    <w:p>
      <w:pPr>
        <w:pStyle w:val="ListBullet"/>
      </w:pPr>
      <w:r>
        <w:t>Enter Driver name/phone, Owner name/phone, Broker (optional).</w:t>
      </w:r>
    </w:p>
    <w:p>
      <w:pPr>
        <w:pStyle w:val="ListBullet"/>
      </w:pPr>
      <w:r>
        <w:t>Enter Destination, Invoice No., E-Way Bill No. (if applicable).</w:t>
      </w:r>
    </w:p>
    <w:p>
      <w:pPr>
        <w:pStyle w:val="ListBullet"/>
      </w:pPr>
      <w:r>
        <w:t>Save. A unique Bilty Number is generated (e.g. BLT/2025/00001).</w:t>
      </w:r>
    </w:p>
    <w:p>
      <w:pPr>
        <w:pStyle w:val="ListBullet"/>
      </w:pPr>
      <w:r>
        <w:t>Tap Print Bilty to generate and share the consignment slip PDF.</w:t>
      </w:r>
    </w:p>
    <w:p>
      <w:pPr>
        <w:pStyle w:val="Heading2"/>
      </w:pPr>
      <w:r>
        <w:t>5.2 Viewing Trips</w:t>
      </w:r>
    </w:p>
    <w:p>
      <w:r>
        <w:t>Trips list shows all dispatches with status (Dispatched, In Transit, Delivered, etc.). Tap a trip to view or edit details. Settled and paid trips cannot be edited unless you are Admin.</w:t>
      </w:r>
    </w:p>
    <w:p>
      <w:pPr>
        <w:pStyle w:val="Heading1"/>
      </w:pPr>
      <w:r>
        <w:t>6. Supervisor Guide</w:t>
      </w:r>
    </w:p>
    <w:p>
      <w:r>
        <w:t>Log in as supervisor / super123</w:t>
      </w:r>
    </w:p>
    <w:p>
      <w:pPr>
        <w:pStyle w:val="Heading2"/>
      </w:pPr>
      <w:r>
        <w:t>6.1 Settlement</w:t>
      </w:r>
    </w:p>
    <w:p>
      <w:r>
        <w:t>Complete freight settlement after delivery:</w:t>
      </w:r>
    </w:p>
    <w:p>
      <w:pPr>
        <w:pStyle w:val="ListBullet"/>
      </w:pPr>
      <w:r>
        <w:t>Go to Settlements → select an unsettled trip.</w:t>
      </w:r>
    </w:p>
    <w:p>
      <w:pPr>
        <w:pStyle w:val="ListBullet"/>
      </w:pPr>
      <w:r>
        <w:t>Enter Received Quantity (MT) and Rate (auto-filled from DO if available).</w:t>
      </w:r>
    </w:p>
    <w:p>
      <w:pPr>
        <w:pStyle w:val="ListBullet"/>
      </w:pPr>
      <w:r>
        <w:t>System calculates: Final Freight, Shortage, Shortage Amount, TDS, Balance Freight.</w:t>
      </w:r>
    </w:p>
    <w:p>
      <w:pPr>
        <w:pStyle w:val="ListBullet"/>
      </w:pPr>
      <w:r>
        <w:t>Enter moisture %, gaddi charge, other deductions if applicable.</w:t>
      </w:r>
    </w:p>
    <w:p>
      <w:pPr>
        <w:pStyle w:val="ListBullet"/>
      </w:pPr>
      <w:r>
        <w:t>Enter bank details: Account Name, Number, IFSC, Branch, Bank, PAN.</w:t>
      </w:r>
    </w:p>
    <w:p>
      <w:pPr>
        <w:pStyle w:val="ListBullet"/>
      </w:pPr>
      <w:r>
        <w:t>Add remarks and Save.</w:t>
      </w:r>
    </w:p>
    <w:p>
      <w:pPr>
        <w:pStyle w:val="ListBullet"/>
      </w:pPr>
      <w:r>
        <w:t>Mark as Paid when payment is completed.</w:t>
      </w:r>
    </w:p>
    <w:p>
      <w:pPr>
        <w:pStyle w:val="Heading2"/>
      </w:pPr>
      <w:r>
        <w:t>6.2 Settlement Formulas</w:t>
      </w:r>
    </w:p>
    <w:p>
      <w:pPr>
        <w:pStyle w:val="ListBullet"/>
        <w:ind w:left="360"/>
      </w:pPr>
      <w:r>
        <w:t>Total Advance = Diesel Advance + Cash Advance</w:t>
      </w:r>
    </w:p>
    <w:p>
      <w:pPr>
        <w:pStyle w:val="ListBullet"/>
        <w:ind w:left="360"/>
      </w:pPr>
      <w:r>
        <w:t>Final Freight = MIN(Challan Qty, Received Qty) × Rate</w:t>
      </w:r>
    </w:p>
    <w:p>
      <w:pPr>
        <w:pStyle w:val="ListBullet"/>
        <w:ind w:left="360"/>
      </w:pPr>
      <w:r>
        <w:t>Shortage = Challan Qty − Received Qty</w:t>
      </w:r>
    </w:p>
    <w:p>
      <w:pPr>
        <w:pStyle w:val="ListBullet"/>
        <w:ind w:left="360"/>
      </w:pPr>
      <w:r>
        <w:t>Shortage Amount = Shortage × Shortage Rate (when shortage &gt; 0.050 MT)</w:t>
      </w:r>
    </w:p>
    <w:p>
      <w:pPr>
        <w:pStyle w:val="ListBullet"/>
        <w:ind w:left="360"/>
      </w:pPr>
      <w:r>
        <w:t>TDS = Final Freight × 1%</w:t>
      </w:r>
    </w:p>
    <w:p>
      <w:pPr>
        <w:pStyle w:val="ListBullet"/>
        <w:ind w:left="360"/>
      </w:pPr>
      <w:r>
        <w:t>Balance Freight = Final Freight − Advances − Shortage − Deductions − TDS</w:t>
      </w:r>
    </w:p>
    <w:p>
      <w:pPr>
        <w:pStyle w:val="Heading2"/>
      </w:pPr>
      <w:r>
        <w:t>6.3 Diesel Report</w:t>
      </w:r>
    </w:p>
    <w:p>
      <w:pPr>
        <w:pStyle w:val="ListBullet"/>
      </w:pPr>
      <w:r>
        <w:t>Go to Diesel → New Entry.</w:t>
      </w:r>
    </w:p>
    <w:p>
      <w:pPr>
        <w:pStyle w:val="ListBullet"/>
      </w:pPr>
      <w:r>
        <w:t>Enter Date, Vehicle, Office, Fuel Station.</w:t>
      </w:r>
    </w:p>
    <w:p>
      <w:pPr>
        <w:pStyle w:val="ListBullet"/>
      </w:pPr>
      <w:r>
        <w:t>Enter From DS, Actual amount, NEFT/Cash, Card Recharge, Balance, Remarks.</w:t>
      </w:r>
    </w:p>
    <w:p>
      <w:pPr>
        <w:pStyle w:val="ListBullet"/>
      </w:pPr>
      <w:r>
        <w:t>Filter list by date range or vehicle. Export from Reports.</w:t>
      </w:r>
    </w:p>
    <w:p>
      <w:pPr>
        <w:pStyle w:val="Heading1"/>
      </w:pPr>
      <w:r>
        <w:t>7. Offline Mode &amp; Sync</w:t>
      </w:r>
    </w:p>
    <w:p>
      <w:pPr>
        <w:pStyle w:val="ListBullet"/>
      </w:pPr>
      <w:r>
        <w:t>The app works offline. Create trips, diesel entries, and settlements without internet.</w:t>
      </w:r>
    </w:p>
    <w:p>
      <w:pPr>
        <w:pStyle w:val="ListBullet"/>
      </w:pPr>
      <w:r>
        <w:t>Changes are saved locally and queued in the sync outbox.</w:t>
      </w:r>
    </w:p>
    <w:p>
      <w:pPr>
        <w:pStyle w:val="ListBullet"/>
      </w:pPr>
      <w:r>
        <w:t>When internet returns, the app automatically pushes changes and pulls updates.</w:t>
      </w:r>
    </w:p>
    <w:p>
      <w:pPr>
        <w:pStyle w:val="ListBullet"/>
      </w:pPr>
      <w:r>
        <w:t>Sync status badge shows: Synced (green), Pending (amber), or Conflict (red).</w:t>
      </w:r>
    </w:p>
    <w:p>
      <w:pPr>
        <w:pStyle w:val="ListBullet"/>
      </w:pPr>
      <w:r>
        <w:t>Offline banner appears at the top when no connection is detected.</w:t>
      </w:r>
    </w:p>
    <w:p>
      <w:pPr>
        <w:pStyle w:val="ListBullet"/>
      </w:pPr>
      <w:r>
        <w:t>On mobile, pull down or tap Sync in the menu to force sync manually.</w:t>
      </w:r>
    </w:p>
    <w:p>
      <w:pPr>
        <w:pStyle w:val="Heading1"/>
      </w:pPr>
      <w:r>
        <w:t>8. Reports &amp; Exports</w:t>
      </w:r>
    </w:p>
    <w:p>
      <w:r>
        <w:t>Available from Reports menu (all roles with access):</w:t>
      </w:r>
    </w:p>
    <w:p>
      <w:pPr>
        <w:pStyle w:val="ListBullet"/>
      </w:pPr>
      <w:r>
        <w:t>Settlement Statement — matches legacy FORMATE Excel columns</w:t>
      </w:r>
    </w:p>
    <w:p>
      <w:pPr>
        <w:pStyle w:val="ListBullet"/>
      </w:pPr>
      <w:r>
        <w:t>Diesel Report — date, vehicle, fuel station, amounts</w:t>
      </w:r>
    </w:p>
    <w:p>
      <w:pPr>
        <w:pStyle w:val="ListBullet"/>
      </w:pPr>
      <w:r>
        <w:t>Delivery Orders — admin DO export with due quantities</w:t>
      </w:r>
    </w:p>
    <w:p>
      <w:pPr>
        <w:pStyle w:val="ListBullet"/>
      </w:pPr>
      <w:r>
        <w:t>Dashboard — live KPIs on home screen</w:t>
      </w:r>
    </w:p>
    <w:p>
      <w:pPr>
        <w:pStyle w:val="Heading1"/>
      </w:pPr>
      <w:r>
        <w:t>9. Troubleshooting</w:t>
      </w:r>
    </w:p>
    <w:tbl>
      <w:tblPr>
        <w:tblStyle w:val="LightGrid-Accent1"/>
        <w:tblW w:type="auto" w:w="0"/>
        <w:tblLook w:firstColumn="1" w:firstRow="1" w:lastColumn="0" w:lastRow="0" w:noHBand="0" w:noVBand="1" w:val="04A0"/>
      </w:tblPr>
      <w:tblGrid>
        <w:gridCol w:w="4320"/>
        <w:gridCol w:w="4320"/>
      </w:tblGrid>
      <w:tr>
        <w:tc>
          <w:tcPr>
            <w:tcW w:type="dxa" w:w="4320"/>
          </w:tcPr>
          <w:p>
            <w:r>
              <w:rPr>
                <w:b/>
              </w:rPr>
              <w:t>Issue</w:t>
            </w:r>
          </w:p>
        </w:tc>
        <w:tc>
          <w:tcPr>
            <w:tcW w:type="dxa" w:w="4320"/>
          </w:tcPr>
          <w:p>
            <w:r>
              <w:rPr>
                <w:b/>
              </w:rPr>
              <w:t>Solution</w:t>
            </w:r>
          </w:p>
        </w:tc>
      </w:tr>
      <w:tr>
        <w:tc>
          <w:tcPr>
            <w:tcW w:type="dxa" w:w="4320"/>
          </w:tcPr>
          <w:p>
            <w:r>
              <w:t>Cannot log in</w:t>
            </w:r>
          </w:p>
        </w:tc>
        <w:tc>
          <w:tcPr>
            <w:tcW w:type="dxa" w:w="4320"/>
          </w:tcPr>
          <w:p>
            <w:r>
              <w:t>Verify username/password. Check if account is disabled. Ensure API server is running at the production API URL.</w:t>
            </w:r>
          </w:p>
        </w:tc>
      </w:tr>
      <w:tr>
        <w:tc>
          <w:tcPr>
            <w:tcW w:type="dxa" w:w="4320"/>
          </w:tcPr>
          <w:p>
            <w:r>
              <w:t>Web shows wrong site</w:t>
            </w:r>
          </w:p>
        </w:tc>
        <w:tc>
          <w:tcPr>
            <w:tcW w:type="dxa" w:w="4320"/>
          </w:tcPr>
          <w:p>
            <w:r>
              <w:t>Use the correct web URL from README. Old transport-web-production.up.railway.app may point to an unrelated site.</w:t>
            </w:r>
          </w:p>
        </w:tc>
      </w:tr>
      <w:tr>
        <w:tc>
          <w:tcPr>
            <w:tcW w:type="dxa" w:w="4320"/>
          </w:tcPr>
          <w:p>
            <w:r>
              <w:t>Login works but no data on web</w:t>
            </w:r>
          </w:p>
        </w:tc>
        <w:tc>
          <w:tcPr>
            <w:tcW w:type="dxa" w:w="4320"/>
          </w:tcPr>
          <w:p>
            <w:r>
              <w:t>Tap Sync in the app header. Check sync warning on login screen. Verify API health endpoint responds.</w:t>
            </w:r>
          </w:p>
        </w:tc>
      </w:tr>
      <w:tr>
        <w:tc>
          <w:tcPr>
            <w:tcW w:type="dxa" w:w="4320"/>
          </w:tcPr>
          <w:p>
            <w:r>
              <w:t>Data not syncing</w:t>
            </w:r>
          </w:p>
        </w:tc>
        <w:tc>
          <w:tcPr>
            <w:tcW w:type="dxa" w:w="4320"/>
          </w:tcPr>
          <w:p>
            <w:r>
              <w:t>Check internet. Tap Sync manually. Review sync badge for pending count.</w:t>
            </w:r>
          </w:p>
        </w:tc>
      </w:tr>
      <w:tr>
        <w:tc>
          <w:tcPr>
            <w:tcW w:type="dxa" w:w="4320"/>
          </w:tcPr>
          <w:p>
            <w:r>
              <w:t>Cannot create trip — DO expired</w:t>
            </w:r>
          </w:p>
        </w:tc>
        <w:tc>
          <w:tcPr>
            <w:tcW w:type="dxa" w:w="4320"/>
          </w:tcPr>
          <w:p>
            <w:r>
              <w:t>Admin must extend Valid Upto date or create new DO.</w:t>
            </w:r>
          </w:p>
        </w:tc>
      </w:tr>
      <w:tr>
        <w:tc>
          <w:tcPr>
            <w:tcW w:type="dxa" w:w="4320"/>
          </w:tcPr>
          <w:p>
            <w:r>
              <w:t>Insufficient due quantity</w:t>
            </w:r>
          </w:p>
        </w:tc>
        <w:tc>
          <w:tcPr>
            <w:tcW w:type="dxa" w:w="4320"/>
          </w:tcPr>
          <w:p>
            <w:r>
              <w:t>Reduce challan qty or Admin increases opening quantity on DO.</w:t>
            </w:r>
          </w:p>
        </w:tc>
      </w:tr>
      <w:tr>
        <w:tc>
          <w:tcPr>
            <w:tcW w:type="dxa" w:w="4320"/>
          </w:tcPr>
          <w:p>
            <w:r>
              <w:t>Bilty PDF blank or error</w:t>
            </w:r>
          </w:p>
        </w:tc>
        <w:tc>
          <w:tcPr>
            <w:tcW w:type="dxa" w:w="4320"/>
          </w:tcPr>
          <w:p>
            <w:r>
              <w:t>Ensure company settings are configured under Admin → Settings.</w:t>
            </w:r>
          </w:p>
        </w:tc>
      </w:tr>
    </w:tbl>
    <w:p>
      <w:pPr>
        <w:pStyle w:val="Heading1"/>
      </w:pPr>
      <w:r>
        <w:t>Appendix A: Sample Data</w:t>
      </w:r>
    </w:p>
    <w:p>
      <w:r>
        <w:t>The system is pre-seeded with demo data for testing:</w:t>
      </w:r>
    </w:p>
    <w:p>
      <w:pPr>
        <w:pStyle w:val="ListBullet"/>
      </w:pPr>
      <w:r>
        <w:t>Projects: Amlohri, Nigahi, Jayant, Dudhichua, Khadia, Kakri, Bina, Krishnashila, Suliyari</w:t>
      </w:r>
    </w:p>
    <w:p>
      <w:pPr>
        <w:pStyle w:val="ListBullet"/>
      </w:pPr>
      <w:r>
        <w:t>Sample DO: 3002002714 (BIHAR FOUNDRY &amp; CASTING LIMITED, Block B, 3016 MT)</w:t>
      </w:r>
    </w:p>
    <w:p>
      <w:pPr>
        <w:pStyle w:val="ListBullet"/>
      </w:pPr>
      <w:r>
        <w:t>5 sample trips with vehicles JH05DY7656, JH05DQ4857, etc.</w:t>
      </w:r>
    </w:p>
    <w:p>
      <w:pPr>
        <w:pStyle w:val="Heading1"/>
      </w:pPr>
      <w:r>
        <w:t>Appendix B: Support</w:t>
      </w:r>
    </w:p>
    <w:p>
      <w:r>
        <w:t>Web app: https://transport-web-production-4515.up.railway.app</w:t>
        <w:br/>
        <w:t>API health: https://transport-api-production-866f.up.railway.app/api/health</w:t>
        <w:br/>
        <w:t>For technical support, contact your system administrator.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E293B"/>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33415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